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3A2DE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A00E42">
              <w:rPr>
                <w:sz w:val="24"/>
                <w:szCs w:val="24"/>
              </w:rPr>
              <w:t>408 w obrębie Mroczków</w:t>
            </w:r>
            <w:bookmarkStart w:id="0" w:name="_GoBack"/>
            <w:bookmarkEnd w:id="0"/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A00E42">
              <w:rPr>
                <w:sz w:val="24"/>
                <w:szCs w:val="24"/>
              </w:rPr>
              <w:t>1.141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5236C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23B97"/>
    <w:rsid w:val="00B43607"/>
    <w:rsid w:val="00B60901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2013-10-21T11:19:00Z</cp:lastPrinted>
  <dcterms:created xsi:type="dcterms:W3CDTF">2013-10-21T11:19:00Z</dcterms:created>
  <dcterms:modified xsi:type="dcterms:W3CDTF">2013-10-21T11:20:00Z</dcterms:modified>
</cp:coreProperties>
</file>