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B7DE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463BE4">
              <w:rPr>
                <w:sz w:val="24"/>
                <w:szCs w:val="24"/>
              </w:rPr>
              <w:t>380, 133, 221 w obrębie Sorbin i Jastrzębia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63BE4">
              <w:rPr>
                <w:sz w:val="24"/>
                <w:szCs w:val="24"/>
              </w:rPr>
              <w:t>1.175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42B26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2013-10-24T11:12:00Z</cp:lastPrinted>
  <dcterms:created xsi:type="dcterms:W3CDTF">2013-10-24T11:11:00Z</dcterms:created>
  <dcterms:modified xsi:type="dcterms:W3CDTF">2013-10-24T11:12:00Z</dcterms:modified>
</cp:coreProperties>
</file>