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2752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82752C">
              <w:rPr>
                <w:sz w:val="24"/>
                <w:szCs w:val="24"/>
              </w:rPr>
              <w:t>mer ewidencyjny 241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82752C">
              <w:rPr>
                <w:sz w:val="24"/>
                <w:szCs w:val="24"/>
              </w:rPr>
              <w:t>228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82752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82752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41FF2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2013-11-28T08:50:00Z</cp:lastPrinted>
  <dcterms:created xsi:type="dcterms:W3CDTF">2013-11-29T08:40:00Z</dcterms:created>
  <dcterms:modified xsi:type="dcterms:W3CDTF">2013-11-29T08:40:00Z</dcterms:modified>
</cp:coreProperties>
</file>