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7C179E" w:rsidTr="0071430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B620E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7/2015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79E" w:rsidRDefault="007C179E" w:rsidP="00B620EC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 o zmianie we wpisie do rejestru działalności regulowanej w zakresie odbierania odpadów komunalnych od właścicieli nieruchomości</w:t>
            </w:r>
            <w:r w:rsidR="00267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 nr 6</w:t>
            </w:r>
            <w:r w:rsidR="00B620E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7C179E" w:rsidTr="00B620EC">
        <w:trPr>
          <w:trHeight w:val="324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Zaświadcza się, że do prowadzonego przez Wójta Gminy Bliżyn rejestru działalności regulowanej w zakresie odbierania odpadów komunalnych od właścicieli </w:t>
            </w:r>
            <w:r w:rsidR="00892D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nieruchomości, w dniu </w:t>
            </w:r>
            <w:r w:rsidR="0026700E">
              <w:rPr>
                <w:rFonts w:ascii="Arial" w:hAnsi="Arial" w:cs="Arial"/>
                <w:sz w:val="20"/>
                <w:szCs w:val="20"/>
                <w:lang w:eastAsia="en-US"/>
              </w:rPr>
              <w:t>10.06.2015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dokonano zmiany we </w:t>
            </w:r>
            <w:r w:rsidR="0026700E">
              <w:rPr>
                <w:rFonts w:ascii="Arial" w:hAnsi="Arial" w:cs="Arial"/>
                <w:sz w:val="20"/>
                <w:szCs w:val="20"/>
                <w:lang w:eastAsia="en-US"/>
              </w:rPr>
              <w:t>wpisie pod numerem rejestrowym 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zakresie </w:t>
            </w:r>
            <w:r w:rsidR="0026700E">
              <w:rPr>
                <w:rFonts w:ascii="Arial" w:hAnsi="Arial" w:cs="Arial"/>
                <w:sz w:val="20"/>
                <w:szCs w:val="20"/>
                <w:lang w:eastAsia="en-US"/>
              </w:rPr>
              <w:t>rozszerzenia</w:t>
            </w:r>
            <w:r w:rsidR="00612E1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rodzaju katalogowego kodów odpadów odbieranych od właścicieli nieruchomości na terenie gminy Bliżyn</w:t>
            </w:r>
            <w:r w:rsidR="00267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620EC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267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o następujące kody:150109, 150110*, 150111*, 150203, 160103, 170180, 170182, 170201, 170202, 170203, 170302, </w:t>
            </w:r>
            <w:r w:rsidR="00B620EC">
              <w:rPr>
                <w:rFonts w:ascii="Arial" w:hAnsi="Arial" w:cs="Arial"/>
                <w:sz w:val="20"/>
                <w:szCs w:val="20"/>
                <w:lang w:eastAsia="en-US"/>
              </w:rPr>
              <w:t>170380, 170402, 170403, 170404, 170405, 170406, 170407, 170411, 170604, 170802, 170904, oraz zmieniono nazwę spółki na właściwą.</w:t>
            </w:r>
          </w:p>
          <w:p w:rsidR="007C179E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Pozostałe dane we wpisie nie ulegają zmianie.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B620E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OS.6233.1.1.2015</w:t>
            </w:r>
          </w:p>
        </w:tc>
      </w:tr>
      <w:tr w:rsidR="007C179E" w:rsidTr="00714307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7C179E" w:rsidTr="0071430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B620E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10.06.2015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7C179E" w:rsidTr="0071430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612E14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B620E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10.06.2015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7C179E" w:rsidRDefault="007C179E" w:rsidP="00B620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Siedziba firmy ul. </w:t>
            </w:r>
            <w:r w:rsidR="00B620EC">
              <w:rPr>
                <w:rFonts w:ascii="Arial" w:hAnsi="Arial" w:cs="Arial"/>
                <w:sz w:val="20"/>
                <w:szCs w:val="20"/>
                <w:lang w:eastAsia="en-US"/>
              </w:rPr>
              <w:t>Zagnańska 232A</w:t>
            </w:r>
            <w:r w:rsidR="00612E14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B620EC">
              <w:rPr>
                <w:rFonts w:ascii="Arial" w:hAnsi="Arial" w:cs="Arial"/>
                <w:sz w:val="20"/>
                <w:szCs w:val="20"/>
                <w:lang w:eastAsia="en-US"/>
              </w:rPr>
              <w:t>25-563 Kielce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B620E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6/2015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B620E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10.06.2015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C179E" w:rsidTr="00B620EC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B620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D2"/>
    <w:rsid w:val="0026700E"/>
    <w:rsid w:val="00612E14"/>
    <w:rsid w:val="0072071E"/>
    <w:rsid w:val="007C179E"/>
    <w:rsid w:val="00892D1C"/>
    <w:rsid w:val="0091278C"/>
    <w:rsid w:val="00947A89"/>
    <w:rsid w:val="00B620EC"/>
    <w:rsid w:val="00CB7ED2"/>
    <w:rsid w:val="00E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C179E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C179E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8</cp:revision>
  <cp:lastPrinted>2015-06-10T07:07:00Z</cp:lastPrinted>
  <dcterms:created xsi:type="dcterms:W3CDTF">2014-01-24T09:43:00Z</dcterms:created>
  <dcterms:modified xsi:type="dcterms:W3CDTF">2015-06-10T07:07:00Z</dcterms:modified>
</cp:coreProperties>
</file>