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47" w:rsidRPr="005D409B" w:rsidRDefault="00805647" w:rsidP="00805647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5D409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05647" w:rsidRPr="005D409B" w:rsidTr="008D7B73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5D409B">
              <w:rPr>
                <w:rFonts w:ascii="Arial" w:hAnsi="Arial" w:cs="Arial"/>
                <w:sz w:val="22"/>
                <w:szCs w:val="22"/>
              </w:rPr>
              <w:t>/2015</w:t>
            </w:r>
          </w:p>
        </w:tc>
      </w:tr>
      <w:tr w:rsidR="00805647" w:rsidRPr="005D409B" w:rsidTr="008D7B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0564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RDOŚ</w:t>
            </w:r>
            <w:r>
              <w:rPr>
                <w:rFonts w:ascii="Arial" w:hAnsi="Arial" w:cs="Arial"/>
                <w:sz w:val="20"/>
                <w:szCs w:val="20"/>
              </w:rPr>
              <w:t xml:space="preserve"> dot. </w:t>
            </w:r>
            <w:r>
              <w:rPr>
                <w:rFonts w:ascii="Arial" w:hAnsi="Arial" w:cs="Arial"/>
                <w:sz w:val="20"/>
                <w:szCs w:val="20"/>
              </w:rPr>
              <w:t xml:space="preserve">uzupełnienia dokumentacji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5D40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Programu ochrony środowiska dla gminy Bliżyn na lata 2015-2020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prognozą oddziaływania na środowisko </w:t>
            </w:r>
          </w:p>
        </w:tc>
      </w:tr>
      <w:tr w:rsidR="00805647" w:rsidRPr="005D409B" w:rsidTr="008D7B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05647">
            <w:pPr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Wniosek o uzupełnienie w określonym zakresie</w:t>
            </w:r>
          </w:p>
        </w:tc>
      </w:tr>
      <w:tr w:rsidR="00805647" w:rsidRPr="005D409B" w:rsidTr="008D7B73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Programu ochrony środowiska dla gminy Bliżyn na lata 2015-2020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prognozą oddziaływania na środowisko</w:t>
            </w:r>
          </w:p>
        </w:tc>
      </w:tr>
      <w:tr w:rsidR="00805647" w:rsidRPr="005D409B" w:rsidTr="008D7B73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Default="00805647" w:rsidP="008D7B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Prośba o wyjaśnienie w zakresie:</w:t>
            </w:r>
          </w:p>
          <w:p w:rsidR="00805647" w:rsidRDefault="00805647" w:rsidP="008D7B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lokalizacji zbiornika wodnego Górki –Gilów który nie jest uwzględniony w Studium uwarunkowań i kierunków zagospodarowania gminy Bliżyn;</w:t>
            </w:r>
          </w:p>
          <w:p w:rsidR="00805647" w:rsidRDefault="00805647" w:rsidP="008D7B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dokonania w prognozie analizy i oceny w odniesieniu do planowanej obwodnicy;</w:t>
            </w:r>
          </w:p>
          <w:p w:rsidR="007B413B" w:rsidRDefault="00805647" w:rsidP="008D7B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uwzględnienia w prognozie </w:t>
            </w:r>
            <w:r w:rsidR="007B413B">
              <w:rPr>
                <w:rFonts w:ascii="Arial" w:hAnsi="Arial" w:cs="Arial"/>
                <w:sz w:val="20"/>
                <w:szCs w:val="20"/>
              </w:rPr>
              <w:t>przedmiotów ochrony w granicach obszarów Natura 2000 Lasy Skarżyskie i Uroczysko Pięty;</w:t>
            </w:r>
          </w:p>
          <w:p w:rsidR="00805647" w:rsidRPr="005D409B" w:rsidRDefault="007B413B" w:rsidP="008D7B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błędnie przytoczonego na s. 63 prognozy art. prawa ochrony środowiska.</w:t>
            </w:r>
          </w:p>
        </w:tc>
      </w:tr>
      <w:tr w:rsidR="00805647" w:rsidRPr="005D409B" w:rsidTr="008D7B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Gmina Bliżyn </w:t>
            </w: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7B413B" w:rsidP="007B41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WPN-II.410.128.2015.AŁ</w:t>
            </w:r>
          </w:p>
        </w:tc>
      </w:tr>
      <w:tr w:rsidR="00805647" w:rsidRPr="005D409B" w:rsidTr="008D7B73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805647" w:rsidRPr="005D409B" w:rsidRDefault="00805647" w:rsidP="008D7B73">
            <w:pPr>
              <w:widowControl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Regionalna Dyrekcja Ochrony Środowiska w Kielcach</w:t>
            </w:r>
          </w:p>
          <w:p w:rsidR="00805647" w:rsidRPr="005D409B" w:rsidRDefault="00805647" w:rsidP="008D7B73">
            <w:pPr>
              <w:widowControl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647" w:rsidRPr="005D409B" w:rsidTr="008D7B7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7B413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październik</w:t>
            </w:r>
            <w:r w:rsidR="00805647" w:rsidRPr="005D409B">
              <w:rPr>
                <w:rFonts w:ascii="Arial" w:hAnsi="Arial" w:cs="Arial"/>
                <w:sz w:val="20"/>
                <w:szCs w:val="20"/>
              </w:rPr>
              <w:t xml:space="preserve"> 2015 r.</w:t>
            </w:r>
          </w:p>
        </w:tc>
      </w:tr>
      <w:tr w:rsidR="00805647" w:rsidRPr="005D409B" w:rsidTr="008D7B73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7B413B" w:rsidP="008D7B73">
            <w:pPr>
              <w:widowControl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Reg. Dyr. Jarosław Pajdak</w:t>
            </w: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13</w:t>
            </w:r>
            <w:r w:rsidRPr="005D409B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39</w:t>
            </w:r>
          </w:p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12/2015</w:t>
            </w:r>
            <w:r w:rsidR="007B413B">
              <w:rPr>
                <w:rFonts w:ascii="Arial" w:hAnsi="Arial" w:cs="Arial"/>
                <w:sz w:val="20"/>
                <w:szCs w:val="20"/>
              </w:rPr>
              <w:t>,13/2015, 14/2015, 15/2015, 16/2015.</w:t>
            </w:r>
          </w:p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7B413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  <w:r w:rsidR="00805647" w:rsidRPr="005D409B">
              <w:rPr>
                <w:rFonts w:ascii="Arial" w:hAnsi="Arial" w:cs="Arial"/>
                <w:sz w:val="20"/>
                <w:szCs w:val="20"/>
              </w:rPr>
              <w:t>.2015 r.</w:t>
            </w:r>
          </w:p>
        </w:tc>
      </w:tr>
      <w:tr w:rsidR="00805647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5647" w:rsidRPr="005D409B" w:rsidTr="007B413B">
        <w:trPr>
          <w:trHeight w:val="83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647" w:rsidRPr="005D409B" w:rsidRDefault="00805647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A89" w:rsidRDefault="00947A89">
      <w:bookmarkStart w:id="0" w:name="_GoBack"/>
      <w:bookmarkEnd w:id="0"/>
    </w:p>
    <w:sectPr w:rsidR="00947A89" w:rsidSect="007B413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A6"/>
    <w:rsid w:val="0072071E"/>
    <w:rsid w:val="007B413B"/>
    <w:rsid w:val="00805647"/>
    <w:rsid w:val="00947A89"/>
    <w:rsid w:val="009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2015-10-21T09:53:00Z</cp:lastPrinted>
  <dcterms:created xsi:type="dcterms:W3CDTF">2015-10-21T09:37:00Z</dcterms:created>
  <dcterms:modified xsi:type="dcterms:W3CDTF">2015-10-21T09:53:00Z</dcterms:modified>
</cp:coreProperties>
</file>