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1A" w:rsidRPr="00C31F87" w:rsidRDefault="0001301A" w:rsidP="0001301A">
      <w:pPr>
        <w:spacing w:after="0"/>
        <w:ind w:right="-80"/>
        <w:jc w:val="right"/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 xml:space="preserve">Załącznik Nr 1do Zarządzenia Nr </w:t>
      </w:r>
      <w:r w:rsidR="00174194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0050.42.</w:t>
      </w:r>
      <w:r w:rsidRPr="00C31F87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 xml:space="preserve">2012 </w:t>
      </w:r>
    </w:p>
    <w:p w:rsidR="0001301A" w:rsidRPr="00C31F87" w:rsidRDefault="0001301A" w:rsidP="0001301A">
      <w:pPr>
        <w:spacing w:after="0"/>
        <w:ind w:right="-80"/>
        <w:jc w:val="right"/>
        <w:rPr>
          <w:rFonts w:ascii="Times New Roman" w:eastAsia="Times New Roman" w:hAnsi="Times New Roman" w:cs="Times New Roman"/>
          <w:bCs/>
          <w:kern w:val="20"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 xml:space="preserve">Wójta Gminy Bliżyn z dnia </w:t>
      </w:r>
      <w:r w:rsidR="00174194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 xml:space="preserve">6 </w:t>
      </w:r>
      <w:r w:rsidR="00BF3451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sierpnia</w:t>
      </w:r>
      <w:r w:rsidRPr="00C31F87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 xml:space="preserve"> 2012</w:t>
      </w:r>
      <w:r w:rsidRPr="00C31F87">
        <w:rPr>
          <w:rFonts w:ascii="Times New Roman" w:eastAsia="Times New Roman" w:hAnsi="Times New Roman" w:cs="Times New Roman"/>
          <w:bCs/>
          <w:kern w:val="20"/>
          <w:sz w:val="26"/>
          <w:szCs w:val="26"/>
          <w:lang w:eastAsia="pl-PL"/>
        </w:rPr>
        <w:t xml:space="preserve"> </w:t>
      </w:r>
      <w:r w:rsidRPr="00174194">
        <w:rPr>
          <w:rFonts w:ascii="Times New Roman" w:eastAsia="Times New Roman" w:hAnsi="Times New Roman" w:cs="Times New Roman"/>
          <w:b/>
          <w:bCs/>
          <w:kern w:val="20"/>
          <w:sz w:val="26"/>
          <w:szCs w:val="26"/>
          <w:lang w:eastAsia="pl-PL"/>
        </w:rPr>
        <w:t>r.</w:t>
      </w:r>
    </w:p>
    <w:p w:rsidR="0001301A" w:rsidRDefault="0001301A" w:rsidP="0001301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17476A" w:rsidRPr="00C31F87" w:rsidRDefault="0017476A" w:rsidP="0001301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WYTYCZNE</w:t>
      </w: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 xml:space="preserve">Wójta Gminy Bliżyn do opracowania dokumentacji gminnej gry obronnej </w:t>
      </w: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>w dniu 25 września 2012 r.</w:t>
      </w: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sz w:val="26"/>
          <w:szCs w:val="26"/>
          <w:lang w:eastAsia="pl-PL"/>
        </w:rPr>
        <w:tab/>
      </w: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Zgodnie z planem szkolenia obronnego Urzędu Gminy w Bliżynie na 2012 r. w celu przygotowania i przeprowadzenia gminnej gry obronnej nt. 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„Kierowanie osiąganiem wyższych stanów gotowości obronnej w Gminie Bliżyn w sytuacji zagrożenia bezpieczeństwa państwa działaniami o charakterze terrorystycznym” –  </w:t>
      </w:r>
      <w:r w:rsidR="00C0757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31F87">
        <w:rPr>
          <w:rFonts w:ascii="Times New Roman" w:eastAsia="Calibri" w:hAnsi="Times New Roman" w:cs="Times New Roman"/>
          <w:sz w:val="26"/>
          <w:szCs w:val="26"/>
        </w:rPr>
        <w:t>p o l e c a m :</w:t>
      </w:r>
    </w:p>
    <w:p w:rsidR="0001301A" w:rsidRPr="00C31F87" w:rsidRDefault="0001301A" w:rsidP="000130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1301A" w:rsidRPr="00C31F87" w:rsidRDefault="0001301A" w:rsidP="0001301A">
      <w:pPr>
        <w:numPr>
          <w:ilvl w:val="0"/>
          <w:numId w:val="4"/>
        </w:num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Do dnia 21 sierpnia 2012 r. przygotować  dokumentację gminnej gry obronnej i uzgodnić  ją  z Dyrektorem Wydziału Bezpieczeństwa i Zarządzania Kryzysowego ŚUW  w Kielcach.</w:t>
      </w:r>
    </w:p>
    <w:p w:rsidR="0001301A" w:rsidRPr="00C31F87" w:rsidRDefault="0001301A" w:rsidP="0001301A">
      <w:pPr>
        <w:spacing w:after="0"/>
        <w:ind w:left="10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2.  W Gminnej grze obronnej przyjąć oznaczenia:</w:t>
      </w:r>
    </w:p>
    <w:p w:rsidR="0001301A" w:rsidRPr="00C31F87" w:rsidRDefault="0001301A" w:rsidP="0001301A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państwo własne    -   </w:t>
      </w:r>
      <w:proofErr w:type="spellStart"/>
      <w:r w:rsidRPr="00C31F87">
        <w:rPr>
          <w:rFonts w:ascii="Times New Roman" w:eastAsia="Calibri" w:hAnsi="Times New Roman" w:cs="Times New Roman"/>
          <w:sz w:val="26"/>
          <w:szCs w:val="26"/>
        </w:rPr>
        <w:t>Wislandia</w:t>
      </w:r>
      <w:proofErr w:type="spellEnd"/>
    </w:p>
    <w:p w:rsidR="0001301A" w:rsidRPr="00C31F87" w:rsidRDefault="0001301A" w:rsidP="0001301A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państwo obce        -  </w:t>
      </w:r>
      <w:proofErr w:type="spellStart"/>
      <w:r w:rsidRPr="00C31F87">
        <w:rPr>
          <w:rFonts w:ascii="Times New Roman" w:eastAsia="Calibri" w:hAnsi="Times New Roman" w:cs="Times New Roman"/>
          <w:sz w:val="26"/>
          <w:szCs w:val="26"/>
        </w:rPr>
        <w:t>Monda</w:t>
      </w:r>
      <w:proofErr w:type="spellEnd"/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spacing w:after="0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W grze obronnej przyjąć  założenie o zaostrzeniu się sytuacji pomiędzy WISLANDIĄ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a MONDĄ na tle politycznym, militarnym i gospodarczym, której konsekwencją jest wprowadzenie w WISLANDII stanu gotowości obronnej czasu kryzysu. </w:t>
      </w:r>
    </w:p>
    <w:p w:rsidR="0001301A" w:rsidRPr="00C31F87" w:rsidRDefault="0001301A" w:rsidP="000130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01301A" w:rsidRPr="00C31F87" w:rsidRDefault="0001301A" w:rsidP="000130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hAnsi="Times New Roman" w:cs="Times New Roman"/>
          <w:sz w:val="26"/>
          <w:szCs w:val="26"/>
        </w:rPr>
        <w:t xml:space="preserve">3. Grę obronną należy przeprowadzić w jednym etapie, a w dwóch fazach: </w:t>
      </w:r>
    </w:p>
    <w:p w:rsidR="0001301A" w:rsidRPr="00C31F87" w:rsidRDefault="0001301A" w:rsidP="0001301A">
      <w:pPr>
        <w:spacing w:after="0"/>
        <w:ind w:left="708" w:hanging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br/>
      </w: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 faza –  </w:t>
      </w:r>
      <w:r w:rsidRPr="00C31F87">
        <w:rPr>
          <w:rFonts w:ascii="Times New Roman" w:eastAsia="Calibri" w:hAnsi="Times New Roman" w:cs="Times New Roman"/>
          <w:sz w:val="26"/>
          <w:szCs w:val="26"/>
        </w:rPr>
        <w:t>gra decyzyjna i szkolenie na temat:</w:t>
      </w: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Kierowanie przez Wójta Gminy Bliżyn podległymi i nadzorowanymi jednostkami organizacyjnymi  w czasie podwyższenia gotowości </w:t>
      </w:r>
      <w:r w:rsidR="000006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obronnej </w:t>
      </w: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gminy. </w:t>
      </w: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</w:t>
      </w:r>
    </w:p>
    <w:p w:rsidR="0001301A" w:rsidRPr="00C31F87" w:rsidRDefault="0001301A" w:rsidP="0001301A">
      <w:pPr>
        <w:spacing w:after="0"/>
        <w:ind w:left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Na tym etapie należy dokonać oceny sytuacji na obszarze kraju, województwa, powiatu, gminy i przygotować wnioski z oceny sytuacji oraz nakreślić zasadnicze kierunki dalszego działania w celu minimalizacji kryzysu oraz przekazać informacje o stanach gotowości obronnej gminy, zasadach uruchamiania i organizacji  przeprowadzenia akcji ewakuacyjnej w Zespole  Szkół w Bliżynie w razie telefonicznego zawiadomienia o podłożeniu bomby w budynku szkoły. </w:t>
      </w:r>
    </w:p>
    <w:p w:rsidR="0017476A" w:rsidRDefault="0017476A" w:rsidP="000130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1301A" w:rsidRPr="00C31F87" w:rsidRDefault="0001301A" w:rsidP="0001301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II  faza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 – aktywna (z epizodem praktycznym):</w:t>
      </w:r>
    </w:p>
    <w:p w:rsidR="0001301A" w:rsidRPr="00C31F87" w:rsidRDefault="0001301A" w:rsidP="0001301A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Szczegółowe zasady przygotowania i przeprowadzenia akcji ewakuacyjnej  </w:t>
      </w: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  <w:r w:rsidR="0000062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i ratowniczej </w:t>
      </w: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>w Zespole Szkół w Bliżynie.  Praktyczne ćwiczenie</w:t>
      </w:r>
      <w:r w:rsidR="00000629">
        <w:rPr>
          <w:rFonts w:ascii="Times New Roman" w:eastAsia="Calibri" w:hAnsi="Times New Roman" w:cs="Times New Roman"/>
          <w:b/>
          <w:bCs/>
          <w:sz w:val="26"/>
          <w:szCs w:val="26"/>
        </w:rPr>
        <w:t>.</w:t>
      </w:r>
      <w:r w:rsidRPr="00C31F8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01301A" w:rsidRPr="00C31F87" w:rsidRDefault="0001301A" w:rsidP="0001301A">
      <w:pPr>
        <w:numPr>
          <w:ilvl w:val="0"/>
          <w:numId w:val="5"/>
        </w:numPr>
        <w:spacing w:after="0"/>
        <w:ind w:left="10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Cs/>
          <w:sz w:val="26"/>
          <w:szCs w:val="26"/>
        </w:rPr>
        <w:t>dokonanie oceny możliwości ewakuacji, przyjęcie sposobu, kierunków ewakuacji, wyznaczenie zadań dla osób prowadzących ewakuację,</w:t>
      </w:r>
    </w:p>
    <w:p w:rsidR="0001301A" w:rsidRPr="00C31F87" w:rsidRDefault="0001301A" w:rsidP="0001301A">
      <w:pPr>
        <w:numPr>
          <w:ilvl w:val="0"/>
          <w:numId w:val="5"/>
        </w:numPr>
        <w:spacing w:after="0"/>
        <w:ind w:left="10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Cs/>
          <w:sz w:val="26"/>
          <w:szCs w:val="26"/>
        </w:rPr>
        <w:t>wyznaczenie miejsc ewakuacji dzieci i młodzieży oraz sprzętu ewakuowanego,</w:t>
      </w:r>
    </w:p>
    <w:p w:rsidR="0001301A" w:rsidRPr="00C31F87" w:rsidRDefault="0001301A" w:rsidP="0001301A">
      <w:pPr>
        <w:numPr>
          <w:ilvl w:val="0"/>
          <w:numId w:val="5"/>
        </w:numPr>
        <w:spacing w:after="0"/>
        <w:ind w:left="10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Cs/>
          <w:sz w:val="26"/>
          <w:szCs w:val="26"/>
        </w:rPr>
        <w:t>wyznaczenie sprzętu niezbędnego do przewiezienia osób ewakuowanych i</w:t>
      </w:r>
      <w:r w:rsidR="00335605">
        <w:rPr>
          <w:rFonts w:ascii="Times New Roman" w:eastAsia="Calibri" w:hAnsi="Times New Roman" w:cs="Times New Roman"/>
          <w:bCs/>
          <w:sz w:val="26"/>
          <w:szCs w:val="26"/>
        </w:rPr>
        <w:t> </w:t>
      </w:r>
      <w:r w:rsidRPr="00C31F87">
        <w:rPr>
          <w:rFonts w:ascii="Times New Roman" w:eastAsia="Calibri" w:hAnsi="Times New Roman" w:cs="Times New Roman"/>
          <w:bCs/>
          <w:sz w:val="26"/>
          <w:szCs w:val="26"/>
        </w:rPr>
        <w:t>sprzętu w bezpieczne miejsca.</w:t>
      </w:r>
    </w:p>
    <w:p w:rsidR="0001301A" w:rsidRPr="00C31F87" w:rsidRDefault="0001301A" w:rsidP="0001301A">
      <w:pPr>
        <w:numPr>
          <w:ilvl w:val="0"/>
          <w:numId w:val="5"/>
        </w:numPr>
        <w:spacing w:after="0"/>
        <w:ind w:left="10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Cs/>
          <w:sz w:val="26"/>
          <w:szCs w:val="26"/>
        </w:rPr>
        <w:t>określenie niezbędnego do ewakuacji sprzętu ratowniczego (drabin, namiotów pneumatycznych itp.)</w:t>
      </w:r>
    </w:p>
    <w:p w:rsidR="0001301A" w:rsidRPr="00C31F87" w:rsidRDefault="0001301A" w:rsidP="0001301A">
      <w:pPr>
        <w:numPr>
          <w:ilvl w:val="0"/>
          <w:numId w:val="5"/>
        </w:numPr>
        <w:spacing w:after="0"/>
        <w:ind w:left="106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31F87">
        <w:rPr>
          <w:rFonts w:ascii="Times New Roman" w:eastAsia="Calibri" w:hAnsi="Times New Roman" w:cs="Times New Roman"/>
          <w:bCs/>
          <w:sz w:val="26"/>
          <w:szCs w:val="26"/>
        </w:rPr>
        <w:t>określenie zadań Policji w zakresie pomocy przy prowadzeniu ewakuacji i zabezpieczeniu  przed kradzieżą ewakuowanego mienia.</w:t>
      </w: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1301A" w:rsidRPr="00C31F87" w:rsidRDefault="0001301A" w:rsidP="0001301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W grze obronnej należy przyjąć następujące zagadnienia szkoleniowe:</w:t>
      </w:r>
    </w:p>
    <w:p w:rsidR="0001301A" w:rsidRPr="00C31F87" w:rsidRDefault="00A43556" w:rsidP="0001301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uruchamianie</w:t>
      </w:r>
      <w:r w:rsidR="0001301A" w:rsidRPr="00C31F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i funkcjonowanie </w:t>
      </w:r>
      <w:r w:rsidR="0001301A" w:rsidRPr="00C31F87">
        <w:rPr>
          <w:rFonts w:ascii="Times New Roman" w:eastAsia="Calibri" w:hAnsi="Times New Roman" w:cs="Times New Roman"/>
          <w:sz w:val="26"/>
          <w:szCs w:val="26"/>
        </w:rPr>
        <w:t>stałego dyżuru Wójta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01301A" w:rsidRPr="00C31F87">
        <w:rPr>
          <w:rFonts w:ascii="Times New Roman" w:eastAsia="Calibri" w:hAnsi="Times New Roman" w:cs="Times New Roman"/>
          <w:sz w:val="26"/>
          <w:szCs w:val="26"/>
        </w:rPr>
        <w:t xml:space="preserve"> ze szczególnym uwzględnieniem  procedur  przekazywania zadań i zbierania informacji o stanie ich realizacji,</w:t>
      </w:r>
    </w:p>
    <w:p w:rsidR="0001301A" w:rsidRPr="00C31F87" w:rsidRDefault="0001301A" w:rsidP="0001301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isto</w:t>
      </w:r>
      <w:r w:rsidR="00A43556">
        <w:rPr>
          <w:rFonts w:ascii="Times New Roman" w:eastAsia="Calibri" w:hAnsi="Times New Roman" w:cs="Times New Roman"/>
          <w:sz w:val="26"/>
          <w:szCs w:val="26"/>
        </w:rPr>
        <w:t>ta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 wyższych stanów gotowości obronnej państwa i sposob</w:t>
      </w:r>
      <w:r w:rsidR="00A43556">
        <w:rPr>
          <w:rFonts w:ascii="Times New Roman" w:eastAsia="Calibri" w:hAnsi="Times New Roman" w:cs="Times New Roman"/>
          <w:sz w:val="26"/>
          <w:szCs w:val="26"/>
        </w:rPr>
        <w:t>y</w:t>
      </w:r>
      <w:r w:rsidRPr="00C31F87">
        <w:rPr>
          <w:rFonts w:ascii="Times New Roman" w:eastAsia="Calibri" w:hAnsi="Times New Roman" w:cs="Times New Roman"/>
          <w:sz w:val="26"/>
          <w:szCs w:val="26"/>
        </w:rPr>
        <w:t xml:space="preserve"> realizacji zadań obronnych,</w:t>
      </w:r>
    </w:p>
    <w:p w:rsidR="0001301A" w:rsidRPr="00C31F87" w:rsidRDefault="00A43556" w:rsidP="0001301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organizacja i przeprowadzenie odprawy informacyjnej oraz odprawy decyzyjnej z uczestnikami gry  jako element kształtowania </w:t>
      </w:r>
      <w:r w:rsidR="0001301A" w:rsidRPr="00C31F87">
        <w:rPr>
          <w:rFonts w:ascii="Times New Roman" w:eastAsia="Calibri" w:hAnsi="Times New Roman" w:cs="Times New Roman"/>
          <w:sz w:val="26"/>
          <w:szCs w:val="26"/>
        </w:rPr>
        <w:t>umiejętności i nawyków  działania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301A" w:rsidRPr="00C31F87">
        <w:rPr>
          <w:rFonts w:ascii="Times New Roman" w:eastAsia="Calibri" w:hAnsi="Times New Roman" w:cs="Times New Roman"/>
          <w:sz w:val="26"/>
          <w:szCs w:val="26"/>
        </w:rPr>
        <w:t xml:space="preserve">zespołowego,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47DDB" w:rsidRDefault="00A43556" w:rsidP="0001301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organizacja ewakuacji</w:t>
      </w:r>
      <w:r w:rsidR="00D47DDB">
        <w:rPr>
          <w:rFonts w:ascii="Times New Roman" w:eastAsia="Calibri" w:hAnsi="Times New Roman" w:cs="Times New Roman"/>
          <w:sz w:val="26"/>
          <w:szCs w:val="26"/>
        </w:rPr>
        <w:t xml:space="preserve"> uczniów i personelu szkoły w sytuacji</w:t>
      </w:r>
      <w:r w:rsidR="00D47DDB" w:rsidRPr="00D47D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D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47DDB" w:rsidRPr="00C31F87">
        <w:rPr>
          <w:rFonts w:ascii="Times New Roman" w:eastAsia="Calibri" w:hAnsi="Times New Roman" w:cs="Times New Roman"/>
          <w:sz w:val="26"/>
          <w:szCs w:val="26"/>
        </w:rPr>
        <w:t xml:space="preserve"> zaistniałego zagrożenia,</w:t>
      </w:r>
    </w:p>
    <w:p w:rsidR="0001301A" w:rsidRPr="00D47DDB" w:rsidRDefault="00D47DDB" w:rsidP="0001301A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7DDB">
        <w:rPr>
          <w:rFonts w:ascii="Times New Roman" w:eastAsia="Calibri" w:hAnsi="Times New Roman" w:cs="Times New Roman"/>
          <w:sz w:val="26"/>
          <w:szCs w:val="26"/>
        </w:rPr>
        <w:t>prowadzenie akcji</w:t>
      </w:r>
      <w:r w:rsidR="00A43556" w:rsidRPr="00D47DDB">
        <w:rPr>
          <w:rFonts w:ascii="Times New Roman" w:eastAsia="Calibri" w:hAnsi="Times New Roman" w:cs="Times New Roman"/>
          <w:sz w:val="26"/>
          <w:szCs w:val="26"/>
        </w:rPr>
        <w:t xml:space="preserve"> ratowniczej </w:t>
      </w:r>
      <w:r>
        <w:rPr>
          <w:rFonts w:ascii="Times New Roman" w:eastAsia="Calibri" w:hAnsi="Times New Roman" w:cs="Times New Roman"/>
          <w:sz w:val="26"/>
          <w:szCs w:val="26"/>
        </w:rPr>
        <w:t xml:space="preserve">ze szczególnym uwzględnieniem </w:t>
      </w:r>
      <w:r w:rsidR="0001301A" w:rsidRPr="00D47DDB">
        <w:rPr>
          <w:rFonts w:ascii="Times New Roman" w:eastAsia="Calibri" w:hAnsi="Times New Roman" w:cs="Times New Roman"/>
          <w:sz w:val="26"/>
          <w:szCs w:val="26"/>
        </w:rPr>
        <w:t>współdziałani</w:t>
      </w:r>
      <w:r>
        <w:rPr>
          <w:rFonts w:ascii="Times New Roman" w:eastAsia="Calibri" w:hAnsi="Times New Roman" w:cs="Times New Roman"/>
          <w:sz w:val="26"/>
          <w:szCs w:val="26"/>
        </w:rPr>
        <w:t>a</w:t>
      </w:r>
      <w:r w:rsidR="0001301A" w:rsidRPr="00D47DDB">
        <w:rPr>
          <w:rFonts w:ascii="Times New Roman" w:eastAsia="Calibri" w:hAnsi="Times New Roman" w:cs="Times New Roman"/>
          <w:sz w:val="26"/>
          <w:szCs w:val="26"/>
        </w:rPr>
        <w:t xml:space="preserve"> Urzędu Gminy Bliżyn z podległymi jednostkami organizacyjnymi, </w:t>
      </w:r>
      <w:r w:rsidRPr="00D47DDB">
        <w:rPr>
          <w:rFonts w:ascii="Times New Roman" w:eastAsia="Calibri" w:hAnsi="Times New Roman" w:cs="Times New Roman"/>
          <w:sz w:val="26"/>
          <w:szCs w:val="26"/>
        </w:rPr>
        <w:t>policją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47D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6A" w:rsidRPr="00D47DDB">
        <w:rPr>
          <w:rFonts w:ascii="Times New Roman" w:eastAsia="Calibri" w:hAnsi="Times New Roman" w:cs="Times New Roman"/>
          <w:sz w:val="26"/>
          <w:szCs w:val="26"/>
        </w:rPr>
        <w:t>PSP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6A" w:rsidRPr="00D47D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1301A" w:rsidRPr="00D47DDB">
        <w:rPr>
          <w:rFonts w:ascii="Times New Roman" w:eastAsia="Calibri" w:hAnsi="Times New Roman" w:cs="Times New Roman"/>
          <w:sz w:val="26"/>
          <w:szCs w:val="26"/>
        </w:rPr>
        <w:t xml:space="preserve">i </w:t>
      </w:r>
      <w:r>
        <w:rPr>
          <w:rFonts w:ascii="Times New Roman" w:eastAsia="Calibri" w:hAnsi="Times New Roman" w:cs="Times New Roman"/>
          <w:sz w:val="26"/>
          <w:szCs w:val="26"/>
        </w:rPr>
        <w:t xml:space="preserve">jednostkami </w:t>
      </w:r>
      <w:r w:rsidR="0001301A" w:rsidRPr="00D47DDB">
        <w:rPr>
          <w:rFonts w:ascii="Times New Roman" w:eastAsia="Calibri" w:hAnsi="Times New Roman" w:cs="Times New Roman"/>
          <w:sz w:val="26"/>
          <w:szCs w:val="26"/>
        </w:rPr>
        <w:t>OSP.</w:t>
      </w:r>
    </w:p>
    <w:p w:rsidR="0001301A" w:rsidRPr="00C31F87" w:rsidRDefault="0001301A" w:rsidP="0001301A">
      <w:pPr>
        <w:spacing w:after="0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Opracować następujące dokumenty:</w:t>
      </w:r>
    </w:p>
    <w:p w:rsid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zarządzenie w sprawie przygotowania i przeprowadzenia gry obronnej,</w:t>
      </w:r>
    </w:p>
    <w:p w:rsidR="0017476A" w:rsidRDefault="0017476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przygotowania dokumentacji gry obronnej,</w:t>
      </w:r>
    </w:p>
    <w:p w:rsidR="0017476A" w:rsidRDefault="0017476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przeprowadzenia gminnej  gry obronnej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mapę sytuacyjną terenu gminy Bliżyn</w:t>
      </w:r>
      <w:r w:rsidRPr="0017476A">
        <w:rPr>
          <w:rFonts w:ascii="Times New Roman" w:hAnsi="Times New Roman"/>
          <w:sz w:val="26"/>
          <w:szCs w:val="26"/>
          <w:lang w:eastAsia="pl-PL"/>
        </w:rPr>
        <w:t xml:space="preserve"> z naniesionymi elementami gminnego   systemu kierowania oraz zdarzeniami na obszarze gminy, które wynikają z</w:t>
      </w:r>
      <w:r w:rsidR="0017476A">
        <w:rPr>
          <w:rFonts w:ascii="Times New Roman" w:hAnsi="Times New Roman"/>
          <w:sz w:val="26"/>
          <w:szCs w:val="26"/>
          <w:lang w:eastAsia="pl-PL"/>
        </w:rPr>
        <w:t> </w:t>
      </w:r>
      <w:r w:rsidRPr="0017476A">
        <w:rPr>
          <w:rFonts w:ascii="Times New Roman" w:hAnsi="Times New Roman"/>
          <w:sz w:val="26"/>
          <w:szCs w:val="26"/>
          <w:lang w:eastAsia="pl-PL"/>
        </w:rPr>
        <w:t>założenia określonej sytuacji polityczno - militarnej oraz dokumentacji do gry obronnej nt. ,,Kierowanie osiąganiem wyższych stanów gotowości obronnej gminy w  warunkach zagrożenia terrorystycznego</w:t>
      </w:r>
      <w:r w:rsidRPr="0017476A">
        <w:rPr>
          <w:rFonts w:ascii="Times New Roman" w:hAnsi="Times New Roman"/>
          <w:sz w:val="26"/>
          <w:szCs w:val="26"/>
        </w:rPr>
        <w:t>,</w:t>
      </w:r>
    </w:p>
    <w:p w:rsidR="0001301A" w:rsidRPr="0017476A" w:rsidRDefault="0001301A" w:rsidP="00790B42">
      <w:pPr>
        <w:pStyle w:val="Akapitzlist"/>
        <w:numPr>
          <w:ilvl w:val="0"/>
          <w:numId w:val="19"/>
        </w:numPr>
        <w:spacing w:after="0"/>
        <w:ind w:left="1440" w:right="-113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lastRenderedPageBreak/>
        <w:t>zadania sił i środków – do epizodycznych działań praktycznych w grze obronnej,</w:t>
      </w:r>
    </w:p>
    <w:p w:rsidR="0001301A" w:rsidRPr="0017476A" w:rsidRDefault="0001301A" w:rsidP="00790B42">
      <w:pPr>
        <w:pStyle w:val="Akapitzlist"/>
        <w:numPr>
          <w:ilvl w:val="0"/>
          <w:numId w:val="19"/>
        </w:numPr>
        <w:spacing w:after="0"/>
        <w:ind w:left="1440" w:right="-113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założenia do gry w sytuacji wzrastającego zagrożenia bezpieczeństwa państwa,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podawania wiadomości,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odprawy informacyjnej,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odprawy decyzyjnej,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plan omówienia gry,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wzór meldunku,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zamiar Wójta,</w:t>
      </w:r>
    </w:p>
    <w:p w:rsidR="0001301A" w:rsidRPr="0017476A" w:rsidRDefault="0001301A" w:rsidP="0017476A">
      <w:pPr>
        <w:pStyle w:val="Akapitzlist"/>
        <w:numPr>
          <w:ilvl w:val="0"/>
          <w:numId w:val="19"/>
        </w:numPr>
        <w:spacing w:after="0"/>
        <w:ind w:left="1440"/>
        <w:jc w:val="both"/>
        <w:rPr>
          <w:rFonts w:ascii="Times New Roman" w:hAnsi="Times New Roman"/>
          <w:sz w:val="26"/>
          <w:szCs w:val="26"/>
        </w:rPr>
      </w:pPr>
      <w:r w:rsidRPr="0017476A">
        <w:rPr>
          <w:rFonts w:ascii="Times New Roman" w:hAnsi="Times New Roman"/>
          <w:sz w:val="26"/>
          <w:szCs w:val="26"/>
        </w:rPr>
        <w:t>inne dodatkowe dokumenty w zależności od potrzeb</w:t>
      </w:r>
    </w:p>
    <w:p w:rsidR="0001301A" w:rsidRPr="00C31F87" w:rsidRDefault="0001301A" w:rsidP="0001301A">
      <w:pPr>
        <w:spacing w:after="0"/>
        <w:ind w:left="36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Przygotować projekt omówienia gry i kosztorys jej przeprowadzenia.</w:t>
      </w:r>
    </w:p>
    <w:p w:rsidR="0001301A" w:rsidRPr="00C31F87" w:rsidRDefault="0001301A" w:rsidP="0001301A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01A" w:rsidRPr="00C31F87" w:rsidRDefault="0001301A" w:rsidP="0001301A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1F87">
        <w:rPr>
          <w:rFonts w:ascii="Times New Roman" w:eastAsia="Calibri" w:hAnsi="Times New Roman" w:cs="Times New Roman"/>
          <w:sz w:val="26"/>
          <w:szCs w:val="26"/>
        </w:rPr>
        <w:t>Sekretarz Urzędu Gminy :</w:t>
      </w:r>
    </w:p>
    <w:p w:rsidR="0001301A" w:rsidRPr="00C31F87" w:rsidRDefault="0001301A" w:rsidP="00013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C31F87">
        <w:rPr>
          <w:rFonts w:ascii="Times New Roman" w:hAnsi="Times New Roman"/>
          <w:sz w:val="26"/>
          <w:szCs w:val="26"/>
          <w:lang w:eastAsia="pl-PL"/>
        </w:rPr>
        <w:t>zapewni miejsca dla zespołów zadaniowych i ćwiczących (strażnica OSP Bliżyn, budynek Zespołu Szkół w Bliżynie),</w:t>
      </w:r>
    </w:p>
    <w:p w:rsidR="0001301A" w:rsidRPr="00C31F87" w:rsidRDefault="0001301A" w:rsidP="0001301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C31F87">
        <w:rPr>
          <w:rFonts w:ascii="Times New Roman" w:hAnsi="Times New Roman"/>
          <w:sz w:val="26"/>
          <w:szCs w:val="26"/>
          <w:lang w:eastAsia="pl-PL"/>
        </w:rPr>
        <w:t>wyposaży ćwiczących w niezbędne przybory i materiały do pracy.</w:t>
      </w: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:rsidR="0001301A" w:rsidRPr="00C31F87" w:rsidRDefault="0001301A" w:rsidP="000130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C31F87">
        <w:rPr>
          <w:rFonts w:ascii="Times New Roman" w:hAnsi="Times New Roman"/>
          <w:sz w:val="26"/>
          <w:szCs w:val="26"/>
          <w:lang w:eastAsia="pl-PL"/>
        </w:rPr>
        <w:t>Sekretarz Gminy, Dyrektorzy i kierownicy podległych jednostek organizacyjnych, Komendant Gminny OSP, kierownik obsady GSD i  Z-ca szefa GZZK:</w:t>
      </w:r>
    </w:p>
    <w:p w:rsidR="0001301A" w:rsidRPr="00C31F87" w:rsidRDefault="0001301A" w:rsidP="0001301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>zapewnią frekwencje osób wyznaczonych do udziału w grze obronnej,</w:t>
      </w:r>
    </w:p>
    <w:p w:rsidR="0001301A" w:rsidRPr="00C31F87" w:rsidRDefault="0001301A" w:rsidP="0001301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>uaktualnią posiadaną dokumentację obronną przypisaną do danego szczebla organizacyjnego (komórki organizacyjnej),</w:t>
      </w:r>
    </w:p>
    <w:p w:rsidR="0001301A" w:rsidRPr="00C31F87" w:rsidRDefault="0001301A" w:rsidP="0001301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>przygotują podległe jednostki organizacyjne pod względem teoretycznym i praktycznym do udziału w grze,</w:t>
      </w:r>
    </w:p>
    <w:p w:rsidR="0001301A" w:rsidRPr="00C31F87" w:rsidRDefault="0001301A" w:rsidP="0001301A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zapewnią udział w grze wyznaczonych sił i środków oraz podmiotów ratowniczych. </w:t>
      </w:r>
    </w:p>
    <w:p w:rsidR="0001301A" w:rsidRPr="00C31F87" w:rsidRDefault="0001301A" w:rsidP="0001301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</w:p>
    <w:p w:rsidR="0001301A" w:rsidRPr="00C31F87" w:rsidRDefault="0001301A" w:rsidP="0001301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C31F87">
        <w:rPr>
          <w:rFonts w:ascii="Times New Roman" w:eastAsia="Calibri" w:hAnsi="Times New Roman" w:cs="Times New Roman"/>
          <w:sz w:val="26"/>
          <w:szCs w:val="26"/>
          <w:lang w:eastAsia="pl-PL"/>
        </w:rPr>
        <w:t xml:space="preserve"> Gotowość do gry obronnej osiągnąć do dnia 21 września 2012 r.  </w:t>
      </w:r>
    </w:p>
    <w:p w:rsidR="0001301A" w:rsidRPr="00C31F87" w:rsidRDefault="0001301A" w:rsidP="0001301A">
      <w:pPr>
        <w:tabs>
          <w:tab w:val="left" w:pos="210"/>
          <w:tab w:val="right" w:pos="9354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1301A" w:rsidRPr="00C31F87" w:rsidRDefault="0001301A" w:rsidP="0001301A">
      <w:pPr>
        <w:tabs>
          <w:tab w:val="left" w:pos="210"/>
          <w:tab w:val="right" w:pos="9354"/>
        </w:tabs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</w:p>
    <w:p w:rsidR="0001301A" w:rsidRPr="00C07570" w:rsidRDefault="0001301A" w:rsidP="0001301A">
      <w:pPr>
        <w:tabs>
          <w:tab w:val="left" w:pos="210"/>
          <w:tab w:val="right" w:pos="9354"/>
        </w:tabs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                                                                      </w:t>
      </w:r>
      <w:r w:rsidRPr="00C0757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</w:t>
      </w:r>
      <w:r w:rsidR="00C07570" w:rsidRPr="00C0757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atwierdzam</w:t>
      </w:r>
      <w:r w:rsidRPr="00C0757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:  </w:t>
      </w:r>
    </w:p>
    <w:p w:rsidR="0001301A" w:rsidRPr="00C31F87" w:rsidRDefault="0001301A" w:rsidP="0001301A">
      <w:pPr>
        <w:tabs>
          <w:tab w:val="left" w:pos="210"/>
          <w:tab w:val="right" w:pos="9354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1301A" w:rsidRPr="00C31F87" w:rsidRDefault="0001301A" w:rsidP="0001301A">
      <w:pPr>
        <w:tabs>
          <w:tab w:val="left" w:pos="210"/>
          <w:tab w:val="right" w:pos="9354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01301A" w:rsidRPr="00C31F87" w:rsidRDefault="0001301A" w:rsidP="0001301A">
      <w:pPr>
        <w:tabs>
          <w:tab w:val="left" w:pos="210"/>
          <w:tab w:val="right" w:pos="9354"/>
        </w:tabs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C31F87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                                                                        ……………………………………</w:t>
      </w:r>
    </w:p>
    <w:p w:rsidR="006B7EE3" w:rsidRDefault="006B7EE3"/>
    <w:sectPr w:rsidR="006B7EE3" w:rsidSect="000130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2BB"/>
    <w:multiLevelType w:val="hybridMultilevel"/>
    <w:tmpl w:val="35D0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0E62"/>
    <w:multiLevelType w:val="hybridMultilevel"/>
    <w:tmpl w:val="2D3E186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D6D4BB7"/>
    <w:multiLevelType w:val="hybridMultilevel"/>
    <w:tmpl w:val="CEF29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2733"/>
    <w:multiLevelType w:val="hybridMultilevel"/>
    <w:tmpl w:val="EEB8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891B87"/>
    <w:multiLevelType w:val="hybridMultilevel"/>
    <w:tmpl w:val="B2A87B04"/>
    <w:lvl w:ilvl="0" w:tplc="CBD68E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B4460"/>
    <w:multiLevelType w:val="hybridMultilevel"/>
    <w:tmpl w:val="B6C4F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228FF"/>
    <w:multiLevelType w:val="hybridMultilevel"/>
    <w:tmpl w:val="41BA07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653152"/>
    <w:multiLevelType w:val="hybridMultilevel"/>
    <w:tmpl w:val="8C2E3A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D0D21"/>
    <w:multiLevelType w:val="hybridMultilevel"/>
    <w:tmpl w:val="A03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9733D"/>
    <w:multiLevelType w:val="hybridMultilevel"/>
    <w:tmpl w:val="7F264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02CFB"/>
    <w:multiLevelType w:val="hybridMultilevel"/>
    <w:tmpl w:val="BA304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08EA"/>
    <w:multiLevelType w:val="hybridMultilevel"/>
    <w:tmpl w:val="629A1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4C1887"/>
    <w:multiLevelType w:val="hybridMultilevel"/>
    <w:tmpl w:val="4EE64E10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3">
    <w:nsid w:val="46987E82"/>
    <w:multiLevelType w:val="hybridMultilevel"/>
    <w:tmpl w:val="72EAE2B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4521602"/>
    <w:multiLevelType w:val="hybridMultilevel"/>
    <w:tmpl w:val="E10894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C86DE8"/>
    <w:multiLevelType w:val="hybridMultilevel"/>
    <w:tmpl w:val="61D0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42439"/>
    <w:multiLevelType w:val="hybridMultilevel"/>
    <w:tmpl w:val="DFF091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B62E6"/>
    <w:multiLevelType w:val="hybridMultilevel"/>
    <w:tmpl w:val="6B5409DA"/>
    <w:lvl w:ilvl="0" w:tplc="943AE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40B53"/>
    <w:multiLevelType w:val="hybridMultilevel"/>
    <w:tmpl w:val="5D7CFB3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0"/>
  </w:num>
  <w:num w:numId="5">
    <w:abstractNumId w:val="12"/>
  </w:num>
  <w:num w:numId="6">
    <w:abstractNumId w:val="4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3BD6"/>
    <w:rsid w:val="00000629"/>
    <w:rsid w:val="0001301A"/>
    <w:rsid w:val="00063BD6"/>
    <w:rsid w:val="000C4CC4"/>
    <w:rsid w:val="00100A09"/>
    <w:rsid w:val="00174194"/>
    <w:rsid w:val="0017476A"/>
    <w:rsid w:val="00251ED2"/>
    <w:rsid w:val="002B1F69"/>
    <w:rsid w:val="00335605"/>
    <w:rsid w:val="003472D3"/>
    <w:rsid w:val="003D046B"/>
    <w:rsid w:val="005B19D7"/>
    <w:rsid w:val="005B7C11"/>
    <w:rsid w:val="006139F9"/>
    <w:rsid w:val="006B7EE3"/>
    <w:rsid w:val="00747BF2"/>
    <w:rsid w:val="00790B42"/>
    <w:rsid w:val="00A43556"/>
    <w:rsid w:val="00B52B0D"/>
    <w:rsid w:val="00BF3451"/>
    <w:rsid w:val="00C07570"/>
    <w:rsid w:val="00D222D2"/>
    <w:rsid w:val="00D47DDB"/>
    <w:rsid w:val="00D63BD9"/>
    <w:rsid w:val="00D904C9"/>
    <w:rsid w:val="00EF4AE5"/>
    <w:rsid w:val="00F65994"/>
    <w:rsid w:val="00F95D7D"/>
    <w:rsid w:val="00FD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01A"/>
    <w:pPr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301A"/>
    <w:pPr>
      <w:ind w:left="720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zkuźdub</dc:creator>
  <cp:keywords/>
  <dc:description/>
  <cp:lastModifiedBy>GUS</cp:lastModifiedBy>
  <cp:revision>2</cp:revision>
  <cp:lastPrinted>2012-08-09T07:20:00Z</cp:lastPrinted>
  <dcterms:created xsi:type="dcterms:W3CDTF">2012-08-16T08:18:00Z</dcterms:created>
  <dcterms:modified xsi:type="dcterms:W3CDTF">2012-08-16T08:18:00Z</dcterms:modified>
</cp:coreProperties>
</file>