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F6C64" w14:textId="25D8A957" w:rsidR="00ED3F8F" w:rsidRPr="00630E29" w:rsidRDefault="00ED3F8F" w:rsidP="00ED3F8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630E29">
        <w:rPr>
          <w:rFonts w:ascii="Times New Roman" w:hAnsi="Times New Roman" w:cs="Times New Roman"/>
          <w:sz w:val="20"/>
          <w:szCs w:val="20"/>
        </w:rPr>
        <w:t>Załącznik do Zarządzenia Nr 0050.16</w:t>
      </w:r>
      <w:r w:rsidR="00870839">
        <w:rPr>
          <w:rFonts w:ascii="Times New Roman" w:hAnsi="Times New Roman" w:cs="Times New Roman"/>
          <w:sz w:val="20"/>
          <w:szCs w:val="20"/>
        </w:rPr>
        <w:t>9</w:t>
      </w:r>
      <w:r w:rsidRPr="00630E29">
        <w:rPr>
          <w:rFonts w:ascii="Times New Roman" w:hAnsi="Times New Roman" w:cs="Times New Roman"/>
          <w:sz w:val="20"/>
          <w:szCs w:val="20"/>
        </w:rPr>
        <w:t>.2025</w:t>
      </w:r>
    </w:p>
    <w:p w14:paraId="1CEE3C94" w14:textId="77777777" w:rsidR="00ED3F8F" w:rsidRPr="00630E29" w:rsidRDefault="00ED3F8F" w:rsidP="00ED3F8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630E29">
        <w:rPr>
          <w:rFonts w:ascii="Times New Roman" w:hAnsi="Times New Roman" w:cs="Times New Roman"/>
          <w:sz w:val="20"/>
          <w:szCs w:val="20"/>
        </w:rPr>
        <w:t>Wójta Gminy Bliżyn</w:t>
      </w:r>
    </w:p>
    <w:p w14:paraId="7A96C42B" w14:textId="77777777" w:rsidR="00ED3F8F" w:rsidRPr="00630E29" w:rsidRDefault="00ED3F8F" w:rsidP="00ED3F8F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630E29">
        <w:rPr>
          <w:rFonts w:ascii="Times New Roman" w:hAnsi="Times New Roman" w:cs="Times New Roman"/>
          <w:sz w:val="20"/>
          <w:szCs w:val="20"/>
        </w:rPr>
        <w:t>z dnia 01 grudnia 2025 roku</w:t>
      </w:r>
    </w:p>
    <w:p w14:paraId="04F08DA0" w14:textId="77777777" w:rsidR="00ED3F8F" w:rsidRDefault="00ED3F8F" w:rsidP="00ED3F8F">
      <w:pPr>
        <w:pStyle w:val="Bezodstpw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14:paraId="1B75EB19" w14:textId="77777777" w:rsidR="00ED3F8F" w:rsidRDefault="00ED3F8F" w:rsidP="00ED3F8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5C8EBDC" w14:textId="77777777" w:rsidR="00ED3F8F" w:rsidRDefault="00ED3F8F" w:rsidP="00ED3F8F">
      <w:pPr>
        <w:pStyle w:val="Bezodstpw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1E5E">
        <w:rPr>
          <w:rFonts w:ascii="Times New Roman" w:hAnsi="Times New Roman" w:cs="Times New Roman"/>
          <w:b/>
          <w:bCs/>
          <w:sz w:val="32"/>
          <w:szCs w:val="32"/>
        </w:rPr>
        <w:t>FORMULARZ KONSULTACYJNY</w:t>
      </w:r>
    </w:p>
    <w:p w14:paraId="580D1F3A" w14:textId="77777777" w:rsidR="00ED3F8F" w:rsidRDefault="00ED3F8F" w:rsidP="00ED3F8F">
      <w:pPr>
        <w:pStyle w:val="Bezodstpw"/>
        <w:rPr>
          <w:rFonts w:ascii="Times New Roman" w:hAnsi="Times New Roman" w:cs="Times New Roman"/>
          <w:b/>
          <w:bCs/>
          <w:sz w:val="32"/>
          <w:szCs w:val="32"/>
        </w:rPr>
      </w:pPr>
    </w:p>
    <w:p w14:paraId="0A73D8C7" w14:textId="77777777" w:rsidR="00ED3F8F" w:rsidRDefault="00ED3F8F" w:rsidP="00ED3F8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 Strategii Rozwoju Gminy Bliżyn do roku 2035</w:t>
      </w:r>
    </w:p>
    <w:p w14:paraId="19500291" w14:textId="77777777" w:rsidR="00ED3F8F" w:rsidRDefault="00ED3F8F" w:rsidP="00ED3F8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F37F6" w14:textId="77777777" w:rsidR="00ED3F8F" w:rsidRDefault="00ED3F8F" w:rsidP="00ED3F8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zgłaszającym:</w:t>
      </w:r>
    </w:p>
    <w:p w14:paraId="0492B68E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D3F8F" w14:paraId="253D4A66" w14:textId="77777777" w:rsidTr="00CA1A24">
        <w:tc>
          <w:tcPr>
            <w:tcW w:w="3256" w:type="dxa"/>
          </w:tcPr>
          <w:p w14:paraId="0B72256E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nazwisko/nazwa organizacji lub firmy</w:t>
            </w:r>
          </w:p>
        </w:tc>
        <w:tc>
          <w:tcPr>
            <w:tcW w:w="5806" w:type="dxa"/>
          </w:tcPr>
          <w:p w14:paraId="35129726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1804544C" w14:textId="77777777" w:rsidTr="00CA1A24">
        <w:tc>
          <w:tcPr>
            <w:tcW w:w="3256" w:type="dxa"/>
          </w:tcPr>
          <w:p w14:paraId="3B5BEA5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14:paraId="503B04A5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032E0862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3045FCB8" w14:textId="77777777" w:rsidTr="00CA1A24">
        <w:tc>
          <w:tcPr>
            <w:tcW w:w="3256" w:type="dxa"/>
          </w:tcPr>
          <w:p w14:paraId="7922A008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14:paraId="40623B22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1383544E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44F5F776" w14:textId="77777777" w:rsidTr="00CA1A24">
        <w:tc>
          <w:tcPr>
            <w:tcW w:w="3256" w:type="dxa"/>
          </w:tcPr>
          <w:p w14:paraId="07FCE428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telefony</w:t>
            </w:r>
          </w:p>
          <w:p w14:paraId="0BC986A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14:paraId="4D40AB3C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33B77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AD16A8" w14:textId="77777777" w:rsidR="00ED3F8F" w:rsidRDefault="00ED3F8F" w:rsidP="00ED3F8F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9387B">
        <w:rPr>
          <w:rFonts w:ascii="Times New Roman" w:hAnsi="Times New Roman" w:cs="Times New Roman"/>
          <w:b/>
          <w:bCs/>
          <w:sz w:val="24"/>
          <w:szCs w:val="24"/>
        </w:rPr>
        <w:t xml:space="preserve">Zgłaszane wniosku, uwagi, opinie do projektu Strategii Rozwoju Gminy </w:t>
      </w:r>
      <w:r>
        <w:rPr>
          <w:rFonts w:ascii="Times New Roman" w:hAnsi="Times New Roman" w:cs="Times New Roman"/>
          <w:b/>
          <w:bCs/>
          <w:sz w:val="24"/>
          <w:szCs w:val="24"/>
        </w:rPr>
        <w:t>Bliżyn</w:t>
      </w:r>
      <w:r w:rsidRPr="0059387B">
        <w:rPr>
          <w:rFonts w:ascii="Times New Roman" w:hAnsi="Times New Roman" w:cs="Times New Roman"/>
          <w:b/>
          <w:bCs/>
          <w:sz w:val="24"/>
          <w:szCs w:val="24"/>
        </w:rPr>
        <w:t xml:space="preserve"> do roku 2035 .</w:t>
      </w:r>
    </w:p>
    <w:p w14:paraId="684AD703" w14:textId="77777777" w:rsidR="00ED3F8F" w:rsidRDefault="00ED3F8F" w:rsidP="00ED3F8F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111"/>
        <w:gridCol w:w="2693"/>
        <w:gridCol w:w="2688"/>
      </w:tblGrid>
      <w:tr w:rsidR="00ED3F8F" w14:paraId="2E8403AB" w14:textId="77777777" w:rsidTr="00CA1A24">
        <w:tc>
          <w:tcPr>
            <w:tcW w:w="570" w:type="dxa"/>
          </w:tcPr>
          <w:p w14:paraId="1A277FD6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1" w:type="dxa"/>
          </w:tcPr>
          <w:p w14:paraId="785FF4E1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Część dokumentu, do którego odnosi się wniosek, uwaga, opinia (nr strony, część, obszar)</w:t>
            </w:r>
          </w:p>
        </w:tc>
        <w:tc>
          <w:tcPr>
            <w:tcW w:w="2693" w:type="dxa"/>
          </w:tcPr>
          <w:p w14:paraId="1442482A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Treść wniosku, uwag, opinii</w:t>
            </w:r>
          </w:p>
          <w:p w14:paraId="4DD72070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(propozycja zmiany)</w:t>
            </w:r>
          </w:p>
        </w:tc>
        <w:tc>
          <w:tcPr>
            <w:tcW w:w="2688" w:type="dxa"/>
          </w:tcPr>
          <w:p w14:paraId="510456D5" w14:textId="77777777" w:rsidR="00ED3F8F" w:rsidRPr="00BE53BC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3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zgłaszanego wniosku, uwag, opinii</w:t>
            </w:r>
          </w:p>
        </w:tc>
      </w:tr>
      <w:tr w:rsidR="00ED3F8F" w14:paraId="0A704D4E" w14:textId="77777777" w:rsidTr="00CA1A24">
        <w:tc>
          <w:tcPr>
            <w:tcW w:w="570" w:type="dxa"/>
          </w:tcPr>
          <w:p w14:paraId="198D8C3E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14:paraId="6649E72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6ECE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B83A2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5A14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E959A5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E20C69D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4D7A858B" w14:textId="77777777" w:rsidTr="00CA1A24">
        <w:tc>
          <w:tcPr>
            <w:tcW w:w="570" w:type="dxa"/>
          </w:tcPr>
          <w:p w14:paraId="11525BC4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14:paraId="1F972B0C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31B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F28D4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D59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CF8E0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5349666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8F" w14:paraId="14B83F7B" w14:textId="77777777" w:rsidTr="00CA1A24">
        <w:tc>
          <w:tcPr>
            <w:tcW w:w="570" w:type="dxa"/>
          </w:tcPr>
          <w:p w14:paraId="70621211" w14:textId="77777777" w:rsidR="00ED3F8F" w:rsidRPr="00773BB0" w:rsidRDefault="00ED3F8F" w:rsidP="00CA1A2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B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14:paraId="7D5BF794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EE10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BB0C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9007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430401F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14:paraId="2A18CE8A" w14:textId="77777777" w:rsidR="00ED3F8F" w:rsidRDefault="00ED3F8F" w:rsidP="00CA1A2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67FFC3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CBD0E0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191717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podpis:……………………………………………………………………………………</w:t>
      </w:r>
    </w:p>
    <w:p w14:paraId="42978E8B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444562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26A71B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E57CD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F4241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1A7A14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CA094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D416CF" w14:textId="77777777" w:rsidR="00ED3F8F" w:rsidRDefault="00ED3F8F" w:rsidP="00ED3F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37BC776" w14:textId="77777777" w:rsidR="00ED3F8F" w:rsidRPr="00407913" w:rsidRDefault="00ED3F8F" w:rsidP="00ED3F8F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7913">
        <w:rPr>
          <w:rFonts w:ascii="Times New Roman" w:hAnsi="Times New Roman" w:cs="Times New Roman"/>
          <w:b/>
          <w:bCs/>
          <w:sz w:val="20"/>
          <w:szCs w:val="20"/>
        </w:rPr>
        <w:lastRenderedPageBreak/>
        <w:t>Zgoda na przetwarzanie danych osobowych</w:t>
      </w:r>
    </w:p>
    <w:p w14:paraId="5E9FBF8D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celu przeprowadzenia konsultacji społecznych „Projektu Strategii Rozwoju Gminy </w:t>
      </w:r>
      <w:r w:rsidRPr="00407913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Bliżyn do roku 2035”.</w:t>
      </w:r>
    </w:p>
    <w:p w14:paraId="31845B37" w14:textId="77777777" w:rsidR="00ED3F8F" w:rsidRPr="00407913" w:rsidRDefault="00ED3F8F" w:rsidP="00ED3F8F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AC2266" w14:textId="77777777" w:rsidR="00ED3F8F" w:rsidRPr="00407913" w:rsidRDefault="00ED3F8F" w:rsidP="00ED3F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7913">
        <w:rPr>
          <w:rFonts w:ascii="Times New Roman" w:hAnsi="Times New Roman" w:cs="Times New Roman"/>
          <w:sz w:val="20"/>
          <w:szCs w:val="20"/>
        </w:rPr>
        <w:t>……………………………………....................................................................</w:t>
      </w:r>
    </w:p>
    <w:p w14:paraId="0FB07F98" w14:textId="77777777" w:rsidR="00ED3F8F" w:rsidRDefault="00ED3F8F" w:rsidP="00ED3F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7913">
        <w:rPr>
          <w:rFonts w:ascii="Times New Roman" w:hAnsi="Times New Roman" w:cs="Times New Roman"/>
          <w:sz w:val="20"/>
          <w:szCs w:val="20"/>
        </w:rPr>
        <w:t>Miejscowość, data, podpis osoby, której zgoda dotyczy</w:t>
      </w:r>
    </w:p>
    <w:p w14:paraId="011BAA36" w14:textId="77777777" w:rsidR="00ED3F8F" w:rsidRPr="00407913" w:rsidRDefault="00ED3F8F" w:rsidP="00ED3F8F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5D91BE" w14:textId="77777777" w:rsidR="00ED3F8F" w:rsidRPr="00407913" w:rsidRDefault="00ED3F8F" w:rsidP="00ED3F8F">
      <w:pPr>
        <w:contextualSpacing/>
        <w:jc w:val="both"/>
        <w:rPr>
          <w:rFonts w:ascii="Times New Roman" w:eastAsia="Arial Unicode MS" w:hAnsi="Times New Roman" w:cs="Times New Roman"/>
          <w:spacing w:val="6"/>
          <w:kern w:val="3"/>
          <w:sz w:val="20"/>
          <w:szCs w:val="20"/>
          <w:lang w:eastAsia="zh-CN"/>
        </w:rPr>
      </w:pPr>
      <w:r w:rsidRPr="00407913">
        <w:rPr>
          <w:rFonts w:ascii="Times New Roman" w:eastAsia="Arial Unicode MS" w:hAnsi="Times New Roman" w:cs="Times New Roman"/>
          <w:spacing w:val="6"/>
          <w:sz w:val="20"/>
          <w:szCs w:val="20"/>
        </w:rPr>
        <w:t>Klauzula informacyjna dotycząca przetwarzania danych osobowych wynikająca z obowiązku informacyjnego zgodnie z art. 13 rozporządzenia Parlamentu Europejskiego i Rady (UE) 2016/679 z dnia 27 kwietnia 2016 r. w sprawie ochrony osób fizycznych w związku</w:t>
      </w:r>
      <w:r>
        <w:rPr>
          <w:rFonts w:ascii="Times New Roman" w:eastAsia="Arial Unicode MS" w:hAnsi="Times New Roman" w:cs="Times New Roman"/>
          <w:spacing w:val="6"/>
          <w:sz w:val="20"/>
          <w:szCs w:val="20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sz w:val="20"/>
          <w:szCs w:val="20"/>
        </w:rPr>
        <w:t xml:space="preserve">z przetwarzaniem danych osobowych i w sprawie swobodnego przepływu takich danych oraz uchylenia dyrektywy 95/46/WE (ogólne rozporządzenie o </w:t>
      </w:r>
      <w:r w:rsidRPr="00407913">
        <w:rPr>
          <w:rFonts w:ascii="Times New Roman" w:eastAsia="Arial Unicode MS" w:hAnsi="Times New Roman" w:cs="Times New Roman"/>
          <w:spacing w:val="6"/>
          <w:kern w:val="3"/>
          <w:sz w:val="20"/>
          <w:szCs w:val="20"/>
          <w:lang w:eastAsia="zh-CN"/>
        </w:rPr>
        <w:t>ochronie danych), zwanego dalej RODO:</w:t>
      </w:r>
    </w:p>
    <w:p w14:paraId="29ACDB60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Administratorem danych osobowych jest Urząd Gminy Bliżyn reprezentowany przez Wójta Gminy Bliżyn, wykonujący czynności i zadania wynikające z przepisów prawa z którym można skontaktować się pisemnie - kierując korespondencję na adres ul. Kościuszki 79a. 26-120 Bliżyn </w:t>
      </w:r>
    </w:p>
    <w:p w14:paraId="6768BD70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Dane kontaktowe inspektora ochrony danych: Pytania dotyczące sposobu i zakresu przetwarzania danych osobowych, a także przysługujących uprawnień, może Pani/Pan kierować do Inspektora Ochrony Danych Osobowych w Urzędzie Gminy Bliżyn za pomocą nr telefonu: 41 25 41 104 lub 41 25 41 172 </w:t>
      </w:r>
    </w:p>
    <w:p w14:paraId="383865CA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Cele przetwarzania i podstawa prawna: Pani/Pana dane osobowe będą przetwarzane w celu przeprowadzenia konsultacji społecznych projektu Strategii Rozwoju Gminy Bliżyn do roku 2035.</w:t>
      </w:r>
    </w:p>
    <w:p w14:paraId="66A5CE59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autoSpaceDE w:val="0"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Odbiorcy danych: Odbiorcą Pani/Pana danych osobowych są strony i uczestnicy postępowań w sprawach konsultacji społecznych projektu Strategii Rozwoju Gminy </w:t>
      </w:r>
      <w:r w:rsidRPr="00407913"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Bliżyn do roku 2035</w:t>
      </w:r>
      <w:r>
        <w:rPr>
          <w:rFonts w:ascii="Times New Roman" w:hAnsi="Times New Roman" w:cs="Times New Roman"/>
          <w:spacing w:val="6"/>
          <w:kern w:val="0"/>
          <w:sz w:val="20"/>
          <w:szCs w:val="20"/>
          <w:lang w:eastAsia="pl-PL"/>
        </w:rPr>
        <w:t>,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podmioty uprawnione do obsługi doręczeń, podmioty z którymi Administrator zawarł umowę świadczenia usług serwisowych dla użytkowanych w Urzędzie systemów informatycznych, organy uprawnione do przeprowadzenia kontroli, inne podmioty upoważnione, którym dane osobowe mogą być ujawnione na podstawie przepisów powszechnie obowiązującego prawa.</w:t>
      </w:r>
    </w:p>
    <w:p w14:paraId="01EA0F9E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Okres przechowywania danych: 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 </w:t>
      </w:r>
    </w:p>
    <w:p w14:paraId="0B65C75D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Prawa podmiotów danych: Posiada Pan/Pani prawo dostępu do treści danych oraz prawo ich sprostowania, usunięcia (jeśli zachodzi jedna z okoliczności wskazanych w art. 17 ust. 1 RODO i jeżeli przetwarzanie danych osobowych nie jest niezbędne</w:t>
      </w:r>
      <w:r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w zakresie wskazanym w art. 17 ust. 3 RODO), ograniczenia przetwarzania(w przypadkach wskazanych w art. 18 ust. 1 RODO),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formy.</w:t>
      </w:r>
    </w:p>
    <w:p w14:paraId="5A9DFFA5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Prawo wniesienia skargi do organu nadzorczego: Przysługuje Panu/Pani prawo wniesienia skargi do organu nadzorczego zajmującego się ochroną danych osobowych: Prezesa Urzędu Ochrony Danych Osobowych (PUODO), ul. Stawki 2, 00-193 Warszawa, telefon: 22 531 03 00.</w:t>
      </w:r>
    </w:p>
    <w:p w14:paraId="7A654B00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Informacja o dowolności lub obowiązku podania danych: Podanie danych osobowych jest wymogiem ustawodawczym.</w:t>
      </w:r>
    </w:p>
    <w:p w14:paraId="1AFB2967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Przekazanie danych osobowych do państwa trzeciego lub organizacji międzynarodowej: Dane osobowe nie będą przekazywane do państw znajdujących się poza Unią Europejską i Europejskim Obszarem Gospodarczym lub do organizacji międzynarodowej.</w:t>
      </w:r>
    </w:p>
    <w:p w14:paraId="30700533" w14:textId="77777777" w:rsidR="00ED3F8F" w:rsidRPr="00407913" w:rsidRDefault="00ED3F8F" w:rsidP="00ED3F8F">
      <w:pPr>
        <w:pStyle w:val="Akapitzlist"/>
        <w:numPr>
          <w:ilvl w:val="0"/>
          <w:numId w:val="2"/>
        </w:numPr>
        <w:suppressAutoHyphens/>
        <w:spacing w:after="0"/>
        <w:jc w:val="both"/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</w:pP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Informacje o zautomatyzowanym podejmowaniu decyzji, w tym</w:t>
      </w:r>
      <w:r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o profilowaniu: W trakcie przetwarzania danych osobowych nie będzie dochodziło do zautomatyzowanego podejmowania decyzji w indywidualnych sprawach ani</w:t>
      </w:r>
      <w:r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 xml:space="preserve"> </w:t>
      </w:r>
      <w:r w:rsidRPr="00407913">
        <w:rPr>
          <w:rFonts w:ascii="Times New Roman" w:eastAsia="Arial Unicode MS" w:hAnsi="Times New Roman" w:cs="Times New Roman"/>
          <w:spacing w:val="6"/>
          <w:kern w:val="0"/>
          <w:sz w:val="20"/>
          <w:szCs w:val="20"/>
          <w:lang w:eastAsia="pl-PL"/>
        </w:rPr>
        <w:t>do profilowania osób, których dane są przetwarzane.</w:t>
      </w:r>
    </w:p>
    <w:p w14:paraId="54843285" w14:textId="77777777" w:rsidR="00ED3F8F" w:rsidRPr="00407913" w:rsidRDefault="00ED3F8F" w:rsidP="00ED3F8F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5F7909AF" w14:textId="77777777" w:rsidR="0085151A" w:rsidRDefault="0085151A"/>
    <w:sectPr w:rsidR="00851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620AB"/>
    <w:multiLevelType w:val="hybridMultilevel"/>
    <w:tmpl w:val="7772B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2E2118A">
      <w:start w:val="1"/>
      <w:numFmt w:val="lowerLetter"/>
      <w:lvlText w:val="%2)"/>
      <w:lvlJc w:val="left"/>
      <w:pPr>
        <w:ind w:left="109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011ED"/>
    <w:multiLevelType w:val="hybridMultilevel"/>
    <w:tmpl w:val="46E8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998836">
    <w:abstractNumId w:val="1"/>
  </w:num>
  <w:num w:numId="2" w16cid:durableId="96627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8F"/>
    <w:rsid w:val="0015438D"/>
    <w:rsid w:val="0085151A"/>
    <w:rsid w:val="00870839"/>
    <w:rsid w:val="00D56AEF"/>
    <w:rsid w:val="00EA07C1"/>
    <w:rsid w:val="00E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44B"/>
  <w15:chartTrackingRefBased/>
  <w15:docId w15:val="{6DDC44A0-3AB1-48BE-80D3-9B824981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F8F"/>
  </w:style>
  <w:style w:type="paragraph" w:styleId="Nagwek1">
    <w:name w:val="heading 1"/>
    <w:basedOn w:val="Normalny"/>
    <w:next w:val="Normalny"/>
    <w:link w:val="Nagwek1Znak"/>
    <w:uiPriority w:val="9"/>
    <w:qFormat/>
    <w:rsid w:val="00ED3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F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F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F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F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F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F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F8F"/>
    <w:rPr>
      <w:i/>
      <w:iCs/>
      <w:color w:val="404040" w:themeColor="text1" w:themeTint="BF"/>
    </w:rPr>
  </w:style>
  <w:style w:type="paragraph" w:styleId="Akapitzlist">
    <w:name w:val="List Paragraph"/>
    <w:aliases w:val="Akapit z listą 1,List Paragraph,Chorzów - Akapit z listą,Akapit z listą1,Tekst punktowanie"/>
    <w:basedOn w:val="Normalny"/>
    <w:link w:val="AkapitzlistZnak"/>
    <w:uiPriority w:val="34"/>
    <w:qFormat/>
    <w:rsid w:val="00ED3F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F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F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F8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ED3F8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D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1 Znak,List Paragraph Znak,Chorzów - Akapit z listą Znak,Akapit z listą1 Znak,Tekst punktowanie Znak"/>
    <w:link w:val="Akapitzlist"/>
    <w:uiPriority w:val="34"/>
    <w:qFormat/>
    <w:rsid w:val="00ED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MJeżewska</dc:creator>
  <cp:keywords/>
  <dc:description/>
  <cp:lastModifiedBy>Grzegorz Patura</cp:lastModifiedBy>
  <cp:revision>2</cp:revision>
  <dcterms:created xsi:type="dcterms:W3CDTF">2025-12-01T10:41:00Z</dcterms:created>
  <dcterms:modified xsi:type="dcterms:W3CDTF">2025-12-01T12:13:00Z</dcterms:modified>
</cp:coreProperties>
</file>