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2B0" w14:textId="77777777" w:rsidR="00EE3484" w:rsidRDefault="00EE3484" w:rsidP="00EE3484">
      <w:pPr>
        <w:keepNext/>
        <w:ind w:left="-440"/>
        <w:jc w:val="right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4 SWZ </w:t>
      </w:r>
    </w:p>
    <w:p w14:paraId="7ADC2023" w14:textId="77777777" w:rsidR="00EE3484" w:rsidRDefault="00EE3484" w:rsidP="00EE3484">
      <w:pPr>
        <w:keepNext/>
        <w:tabs>
          <w:tab w:val="left" w:pos="7575"/>
        </w:tabs>
        <w:ind w:left="-440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69C9D5A0" w14:textId="77777777" w:rsidR="00EE3484" w:rsidRDefault="00EE3484" w:rsidP="00EE3484">
      <w:pPr>
        <w:keepNext/>
        <w:ind w:left="-440"/>
        <w:jc w:val="center"/>
        <w:outlineLvl w:val="1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UMOWA </w:t>
      </w:r>
    </w:p>
    <w:p w14:paraId="7F153F27" w14:textId="6B7F868C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zawarta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dniu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………………..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Bliżynie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pomiędzy : </w:t>
      </w:r>
    </w:p>
    <w:p w14:paraId="6D24A7D0" w14:textId="77777777" w:rsidR="00EE3484" w:rsidRDefault="00EE3484" w:rsidP="00EE3484">
      <w:pPr>
        <w:widowControl w:val="0"/>
        <w:ind w:left="-440"/>
        <w:jc w:val="both"/>
        <w:rPr>
          <w:rFonts w:ascii="Cambria" w:hAnsi="Cambria"/>
        </w:rPr>
      </w:pPr>
      <w:r>
        <w:rPr>
          <w:rFonts w:ascii="Cambria" w:eastAsia="Andale Sans UI" w:hAnsi="Cambria"/>
          <w:b/>
          <w:kern w:val="2"/>
          <w:sz w:val="22"/>
          <w:szCs w:val="22"/>
          <w:lang w:eastAsia="zh-CN"/>
        </w:rPr>
        <w:t>Gminą Bliżyn</w:t>
      </w:r>
      <w:r>
        <w:rPr>
          <w:rFonts w:ascii="Cambria" w:eastAsia="Andale Sans UI" w:hAnsi="Cambria"/>
          <w:kern w:val="2"/>
          <w:sz w:val="22"/>
          <w:szCs w:val="22"/>
          <w:lang w:eastAsia="zh-CN"/>
        </w:rPr>
        <w:t xml:space="preserve"> z siedzibą </w:t>
      </w:r>
      <w:r>
        <w:rPr>
          <w:rFonts w:ascii="Cambria" w:eastAsia="Andale Sans UI" w:hAnsi="Cambria"/>
          <w:bCs/>
          <w:kern w:val="2"/>
          <w:sz w:val="22"/>
          <w:szCs w:val="22"/>
          <w:lang w:eastAsia="zh-CN"/>
        </w:rPr>
        <w:t>w Urzędzie Gminy w Bliżynie ul. Kościuszki 79A 26-120 Bliżyn</w:t>
      </w:r>
    </w:p>
    <w:p w14:paraId="3246BF17" w14:textId="77777777" w:rsidR="00EE3484" w:rsidRDefault="00EE3484" w:rsidP="00EE3484">
      <w:pPr>
        <w:ind w:left="-440"/>
        <w:jc w:val="both"/>
        <w:rPr>
          <w:rFonts w:ascii="Cambria" w:eastAsia="Calibri" w:hAnsi="Cambria"/>
          <w:bCs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reprezentowaną przez: </w:t>
      </w:r>
    </w:p>
    <w:p w14:paraId="5F1D97D1" w14:textId="77777777" w:rsidR="00EE3484" w:rsidRDefault="00EE3484" w:rsidP="00EE3484">
      <w:pPr>
        <w:ind w:left="-440"/>
        <w:jc w:val="both"/>
        <w:rPr>
          <w:rFonts w:ascii="Cambria" w:eastAsia="Calibri" w:hAnsi="Cambria"/>
          <w:bCs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 xml:space="preserve"> Wójta Gminy – Pana Mariusza Walachnię , </w:t>
      </w:r>
    </w:p>
    <w:p w14:paraId="0D560B30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>przy kontrasygnacie Skarbnika Gminy – Panią Beatę Ozan</w:t>
      </w:r>
    </w:p>
    <w:p w14:paraId="38F7F73F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ZAMAWIAJĄCYM</w:t>
      </w:r>
    </w:p>
    <w:p w14:paraId="1BD4F851" w14:textId="77777777" w:rsidR="00EE3484" w:rsidRDefault="00EE3484" w:rsidP="00EE3484">
      <w:pPr>
        <w:ind w:left="-440"/>
        <w:jc w:val="both"/>
        <w:rPr>
          <w:rFonts w:ascii="Cambria" w:eastAsia="Calibri" w:hAnsi="Cambria"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a</w:t>
      </w:r>
    </w:p>
    <w:p w14:paraId="70553A7F" w14:textId="7E54A4EC" w:rsidR="00EE3484" w:rsidRDefault="00EE3484" w:rsidP="00EE3484">
      <w:pPr>
        <w:ind w:left="-44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reprezentowanym przez: </w:t>
      </w:r>
    </w:p>
    <w:p w14:paraId="10B211F3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dalszej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WYKONAWCĄ</w:t>
      </w:r>
    </w:p>
    <w:p w14:paraId="1A675BD7" w14:textId="77777777" w:rsidR="00EE3484" w:rsidRDefault="00EE3484" w:rsidP="00EE3484">
      <w:pPr>
        <w:ind w:left="-440"/>
        <w:jc w:val="both"/>
        <w:rPr>
          <w:rFonts w:ascii="Cambria" w:hAnsi="Cambria"/>
          <w:b/>
          <w:sz w:val="22"/>
          <w:szCs w:val="22"/>
        </w:rPr>
      </w:pPr>
    </w:p>
    <w:p w14:paraId="0A3B024D" w14:textId="36B1272C" w:rsidR="00EE3484" w:rsidRDefault="00EE3484" w:rsidP="00EE3484">
      <w:pPr>
        <w:ind w:left="-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wyniku dokonania przez ZAMAWIAJĄCEGO wyboru oferty WYKONAWCY w postępowaniu </w:t>
      </w:r>
      <w:r>
        <w:rPr>
          <w:rFonts w:ascii="Cambria" w:hAnsi="Cambria"/>
          <w:sz w:val="22"/>
          <w:szCs w:val="22"/>
        </w:rPr>
        <w:br/>
        <w:t xml:space="preserve">o udzielenie zamówienia publicznego w trybie przetargu nieograniczonego zgodnie z ustawą z dnia </w:t>
      </w:r>
      <w:r>
        <w:rPr>
          <w:rFonts w:ascii="Cambria" w:hAnsi="Cambria"/>
          <w:sz w:val="22"/>
          <w:szCs w:val="22"/>
        </w:rPr>
        <w:br/>
        <w:t xml:space="preserve">11 września 2019 r. Prawo zamówień publicznych </w:t>
      </w:r>
      <w:r w:rsidRPr="00D446DD">
        <w:rPr>
          <w:rFonts w:ascii="Cambria" w:hAnsi="Cambria"/>
          <w:sz w:val="22"/>
          <w:szCs w:val="22"/>
        </w:rPr>
        <w:t>(Dz. U. z 202</w:t>
      </w:r>
      <w:r>
        <w:rPr>
          <w:rFonts w:ascii="Cambria" w:hAnsi="Cambria"/>
          <w:sz w:val="22"/>
          <w:szCs w:val="22"/>
        </w:rPr>
        <w:t>2</w:t>
      </w:r>
      <w:r w:rsidRPr="00D446DD">
        <w:rPr>
          <w:rFonts w:ascii="Cambria" w:hAnsi="Cambria"/>
          <w:sz w:val="22"/>
          <w:szCs w:val="22"/>
        </w:rPr>
        <w:t xml:space="preserve"> r., poz. 1</w:t>
      </w:r>
      <w:r>
        <w:rPr>
          <w:rFonts w:ascii="Cambria" w:hAnsi="Cambria"/>
          <w:sz w:val="22"/>
          <w:szCs w:val="22"/>
        </w:rPr>
        <w:t>710</w:t>
      </w:r>
      <w:r w:rsidRPr="00D446DD">
        <w:rPr>
          <w:rFonts w:ascii="Cambria" w:hAnsi="Cambria"/>
          <w:sz w:val="22"/>
          <w:szCs w:val="22"/>
        </w:rPr>
        <w:t>) [zwanej dalej także „ustawa Pzp”]</w:t>
      </w:r>
      <w:r>
        <w:rPr>
          <w:rFonts w:ascii="Cambria" w:hAnsi="Cambria"/>
          <w:sz w:val="22"/>
          <w:szCs w:val="22"/>
        </w:rPr>
        <w:t xml:space="preserve"> strony zawierają umowę o następującej treści: </w:t>
      </w:r>
    </w:p>
    <w:p w14:paraId="14D40A7C" w14:textId="77777777" w:rsidR="00EE3484" w:rsidRDefault="00EE3484" w:rsidP="00EE3484">
      <w:pPr>
        <w:ind w:left="-440"/>
        <w:jc w:val="both"/>
        <w:rPr>
          <w:rFonts w:ascii="Cambria" w:hAnsi="Cambria"/>
          <w:sz w:val="22"/>
          <w:szCs w:val="22"/>
        </w:rPr>
      </w:pPr>
    </w:p>
    <w:p w14:paraId="25A2E79A" w14:textId="77777777" w:rsidR="00EE3484" w:rsidRDefault="00EE3484" w:rsidP="00EE3484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1.</w:t>
      </w:r>
    </w:p>
    <w:p w14:paraId="759BCD64" w14:textId="77777777" w:rsidR="00EE3484" w:rsidRDefault="00EE3484" w:rsidP="00EE3484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75237C59" w14:textId="77777777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i zagospodarowanie odpadów komunalnych zmieszanych oraz zbieranych selektywnie ze wszystkich nieruchomości zamieszkałych, w których wytwarzane są odpady komunalne na terenie Gminy Bliżyn oraz z Punktu Selektywnej Zbiórki Odpadów znajdującego się w Bliżynie przy ul. Staszica 36A na zgłoszenie Zamawiającego w terminie 48 godzin od zgłoszenia. Wykonawca ma obowiązek odbierać i zagospodarowywać następujące frakcje odpadów:</w:t>
      </w:r>
    </w:p>
    <w:p w14:paraId="6D664875" w14:textId="77777777" w:rsidR="00EE3484" w:rsidRDefault="00EE3484" w:rsidP="00EE3484">
      <w:pPr>
        <w:pStyle w:val="Tekstpodstawowy"/>
        <w:numPr>
          <w:ilvl w:val="0"/>
          <w:numId w:val="13"/>
        </w:numPr>
        <w:spacing w:line="276" w:lineRule="auto"/>
        <w:ind w:hanging="172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zmieszane odpady komunalne; </w:t>
      </w:r>
    </w:p>
    <w:p w14:paraId="07F6A087" w14:textId="77777777" w:rsidR="00EE3484" w:rsidRDefault="00EE3484" w:rsidP="00EE3484">
      <w:pPr>
        <w:pStyle w:val="Tekstpodstawowy"/>
        <w:numPr>
          <w:ilvl w:val="0"/>
          <w:numId w:val="13"/>
        </w:numPr>
        <w:spacing w:line="276" w:lineRule="auto"/>
        <w:ind w:left="0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zbierane selektywnie  tj.:</w:t>
      </w:r>
    </w:p>
    <w:p w14:paraId="1B78FD70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szkło białe i kolorowe typu butelki szklane, słoiki, </w:t>
      </w:r>
    </w:p>
    <w:p w14:paraId="0B9F737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tworzywa sztuczne,</w:t>
      </w:r>
    </w:p>
    <w:p w14:paraId="7F1DD53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opakowania wielomateriałowe,</w:t>
      </w:r>
    </w:p>
    <w:p w14:paraId="3689FDF8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papier i tektura,</w:t>
      </w:r>
    </w:p>
    <w:p w14:paraId="66E0DC26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metale,</w:t>
      </w:r>
    </w:p>
    <w:p w14:paraId="5B6A7B77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ulegające biodegradacji ze szczególnym uwzględnieniem bioodpadów,</w:t>
      </w:r>
    </w:p>
    <w:p w14:paraId="1F0F6005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zużyty sprzęt elektryczny i elektroniczny,</w:t>
      </w:r>
    </w:p>
    <w:p w14:paraId="2BE366D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meble i inne podobne odpady wielkogabarytowe,</w:t>
      </w:r>
    </w:p>
    <w:p w14:paraId="4DED742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budowlane i rozbiórkowe stanowiące odpady komunalne (w szczególności gruz budowlany, papa, styropian),</w:t>
      </w:r>
    </w:p>
    <w:p w14:paraId="298E473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opony (samochodowe, rowerowe, motocyklowe),</w:t>
      </w:r>
    </w:p>
    <w:p w14:paraId="524F38FC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tekstylia i odzież,</w:t>
      </w:r>
    </w:p>
    <w:p w14:paraId="444A0F3C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niebezpieczne,</w:t>
      </w:r>
    </w:p>
    <w:p w14:paraId="68375C04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przeterminowane leki ,. </w:t>
      </w:r>
    </w:p>
    <w:p w14:paraId="2ED202E2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chemikalia,</w:t>
      </w:r>
    </w:p>
    <w:p w14:paraId="49C5747D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odpady niekwalifikujące się do odpadów medycznych powstałych w gosp. domowych </w:t>
      </w:r>
      <w:r>
        <w:rPr>
          <w:rFonts w:ascii="Cambria" w:hAnsi="Cambria"/>
          <w:szCs w:val="22"/>
        </w:rPr>
        <w:br/>
        <w:t xml:space="preserve">w szczególności igły, strzykawki,  </w:t>
      </w:r>
    </w:p>
    <w:p w14:paraId="3712B7D4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baterie i akumulatory,</w:t>
      </w:r>
    </w:p>
    <w:p w14:paraId="64230061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popiół,</w:t>
      </w:r>
    </w:p>
    <w:p w14:paraId="2DD26434" w14:textId="77777777" w:rsidR="00EE3484" w:rsidRDefault="00EE3484" w:rsidP="00EE3484">
      <w:pPr>
        <w:pStyle w:val="Tekstpodstawowy2"/>
        <w:numPr>
          <w:ilvl w:val="0"/>
          <w:numId w:val="21"/>
        </w:numPr>
        <w:spacing w:line="276" w:lineRule="auto"/>
        <w:ind w:hanging="218"/>
        <w:rPr>
          <w:rFonts w:ascii="Cambria" w:hAnsi="Cambria"/>
        </w:rPr>
      </w:pPr>
      <w:r>
        <w:rPr>
          <w:rFonts w:ascii="Cambria" w:hAnsi="Cambria"/>
          <w:szCs w:val="22"/>
        </w:rPr>
        <w:t xml:space="preserve">Wykonawca jest zobowiązany do odebrania wszystkich odpadów komunalnych wytworzonych na terenie wszystkich </w:t>
      </w:r>
      <w:r>
        <w:rPr>
          <w:rFonts w:ascii="Cambria" w:hAnsi="Cambria"/>
          <w:color w:val="000000"/>
          <w:szCs w:val="22"/>
        </w:rPr>
        <w:t>nieruchomości zamieszkałych</w:t>
      </w:r>
      <w:r>
        <w:rPr>
          <w:rFonts w:ascii="Cambria" w:hAnsi="Cambria"/>
          <w:szCs w:val="22"/>
        </w:rPr>
        <w:t>, w których wytwarzane są odpady komunalne na terenie Gminy Bliżyn.</w:t>
      </w:r>
    </w:p>
    <w:p w14:paraId="7B5AE5FF" w14:textId="77777777" w:rsidR="00EE3484" w:rsidRDefault="00EE3484" w:rsidP="00EE3484">
      <w:pPr>
        <w:pStyle w:val="Tekstpodstawowy2"/>
        <w:numPr>
          <w:ilvl w:val="0"/>
          <w:numId w:val="21"/>
        </w:numPr>
        <w:spacing w:line="276" w:lineRule="auto"/>
        <w:ind w:left="0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komunalnych obejmować będzie następujące czynności:</w:t>
      </w:r>
    </w:p>
    <w:p w14:paraId="69364FEF" w14:textId="77777777" w:rsidR="00EE3484" w:rsidRDefault="00EE3484" w:rsidP="00EE3484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Załadunek i odbiór odpadów;</w:t>
      </w:r>
    </w:p>
    <w:p w14:paraId="63A57E08" w14:textId="77777777" w:rsidR="00EE3484" w:rsidRDefault="00EE3484" w:rsidP="00EE348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Kontrolę zawartości pojemników oraz worków  na odpady komunalne zmieszane oraz pojemników i worków na odpady gromadzone selektywnie, zgodnie z zasadami określonymi </w:t>
      </w:r>
      <w:r>
        <w:rPr>
          <w:rFonts w:ascii="Cambria" w:hAnsi="Cambria"/>
          <w:sz w:val="22"/>
          <w:szCs w:val="22"/>
        </w:rPr>
        <w:br/>
        <w:t>w umowie oraz obowiązującym Regulaminie utrzymania czystości i porządku w gminie Bliżyn,</w:t>
      </w:r>
    </w:p>
    <w:p w14:paraId="5EE0DC8F" w14:textId="77777777" w:rsidR="00EE3484" w:rsidRDefault="00EE3484" w:rsidP="00EE348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Transport odpadów, który musi być realizowany za pomocą pojazdów wyposażonych w system monitoringu GPS spełniających wszystkie wymagania określone w rozporządzeniu Ministra Środowiska w sprawie szczegółowych wymagań w zakresie odbierania odpadów komunalnych od właścicieli nieruchomości z dnia 11 stycznia 2013 r., a także spełniających wymogi techniczne stawiane tego rodzaju pojazdom. Z zastrzeżeniem, że system monitoringu GPS musi posiadać funkcję dokumentowania czasu postojów na trasie odbioru odpadów, rozładunku oraz być wyposażony w rejestrator otwarcia i zamknięcia wszystkich włazów załadunkowych </w:t>
      </w:r>
      <w:r>
        <w:rPr>
          <w:rFonts w:ascii="Cambria" w:hAnsi="Cambria"/>
          <w:sz w:val="22"/>
          <w:szCs w:val="22"/>
        </w:rPr>
        <w:br/>
        <w:t>z miejscem i czasem wskazania tych czynność.  (Wykonawcy którzy nie posiadają systemu GPS wyposażonego w rejestrator otwarcia i zamknięcia włazów załadunkowych odpady muszą przystosować pojazdy w ten system w terminie 14 dni od daty zawarcia umowy jednak nie później niż na jeden dzień przed odbiorem odpadów)</w:t>
      </w:r>
    </w:p>
    <w:p w14:paraId="737A4A1D" w14:textId="77777777" w:rsidR="00EE3484" w:rsidRDefault="00EE3484" w:rsidP="00EE3484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Wyposażenie nieruchomości w worki z folii LDPE lub HDPE o pojemności 120 litrów i grubości zapewniającej odpowiednią wytrzymałość worków dostosowaną do ciężaru gromadzonych </w:t>
      </w:r>
      <w:r>
        <w:rPr>
          <w:rFonts w:ascii="Cambria" w:hAnsi="Cambria"/>
          <w:szCs w:val="22"/>
        </w:rPr>
        <w:br/>
        <w:t xml:space="preserve">w nich odpadów: </w:t>
      </w:r>
    </w:p>
    <w:p w14:paraId="357A3784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papieru i tektury - worek koloru niebieskiego oznaczony napisem „Papier”,</w:t>
      </w:r>
    </w:p>
    <w:p w14:paraId="2CB09BE5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tworzyw sztucznych, opakowań wielomateriałowych, z metali typu puszka napojowa, spożywcza, drobny złom, z tworzyw sztucznych (PET i pojemników po chemii gospodarczej z PET, PEHD i PP) - worek koloru żółtego oznaczony napisem „tworzywa sztuczne”,</w:t>
      </w:r>
    </w:p>
    <w:p w14:paraId="0E596AF9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szkła białego i kolorowego typu słoiki, butelki - worek koloru zielonego oznaczony napisem „Szkło”,</w:t>
      </w:r>
    </w:p>
    <w:p w14:paraId="17699093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ulegających biodegradacji - worek koloru brązowego oznaczony napisem „Bio”.</w:t>
      </w:r>
    </w:p>
    <w:p w14:paraId="47DC2122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popiołu – worek koloru białego z napisem „Popiół”.</w:t>
      </w:r>
    </w:p>
    <w:p w14:paraId="62EFE500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Worki muszą być wykonane z półprzezroczystej folii, umożliwiającej szybką ocenę ich zawartości, z nadrukiem jasno określającym, jakie rodzaje odpadów mogą być w nich gromadzone. Worki muszą posiadać taśmę do zawiązywania oraz muszą być opatrzone nazwą gminy Charsznica.</w:t>
      </w:r>
    </w:p>
    <w:p w14:paraId="28310E10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14:paraId="7CF54637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Podczas każdego odbioru, ilość worków pozostawiana przez Wykonawcę na nieruchomości winna odpowiadać co najmniej ilości odebranych worków w dniu zbiórki, w systemie 1 za 1, tzn. odbierając 1 worek ze szkłem należy pozostawić 1 nowy worek na szkło.</w:t>
      </w:r>
    </w:p>
    <w:p w14:paraId="689393FB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14:paraId="00A0E286" w14:textId="77777777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zbieranych selektywnie powinien bezwzględnie odbywać się pojazdem oznakowanym „SELEKTYWNA ZBIÓRKA”. Odpady muszą być transportowane w stanie niezmienionym tj. nie mogą być wysypywane z worków do selektywnej zbiórki i mieszane poszczególne frakcje oraz odbierane razem  z odpadami komunalnymi zmieszanymi.</w:t>
      </w:r>
    </w:p>
    <w:p w14:paraId="371ED618" w14:textId="77777777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Pojemniki na odpady zmieszane dla nieruchomości indywidualnych zabezpieczają właściciele nieruchomości w ilości dostosowanej do potrzeb, zgodnie z zasadami określonymi </w:t>
      </w:r>
      <w:r>
        <w:rPr>
          <w:rFonts w:ascii="Cambria" w:hAnsi="Cambria"/>
          <w:szCs w:val="22"/>
        </w:rPr>
        <w:br/>
        <w:t>w Regulaminie utrzymania czystości i porządku w Gminie Bliżyn.</w:t>
      </w:r>
    </w:p>
    <w:p w14:paraId="35081F07" w14:textId="77777777" w:rsidR="00EE3484" w:rsidRPr="002C4F10" w:rsidRDefault="00EE3484" w:rsidP="00EE3484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ramach niniejszej umowy Wykonawca jest zobowiązany do obsługi Punktu Selektywnego Zbierania Odpadów </w:t>
      </w:r>
      <w:r w:rsidRPr="000E085B">
        <w:rPr>
          <w:rFonts w:ascii="Cambria" w:hAnsi="Cambria"/>
        </w:rPr>
        <w:t xml:space="preserve">Komunalnych </w:t>
      </w:r>
      <w:r w:rsidRPr="000E085B">
        <w:rPr>
          <w:rFonts w:ascii="Cambria" w:hAnsi="Cambria"/>
          <w:color w:val="000000"/>
        </w:rPr>
        <w:t xml:space="preserve">na terenie nieruchomości będącej własnością Zamawiającego. Punkt Selektywnego Zbierania Odpadów Komunalnych, zwany w dalszej części </w:t>
      </w:r>
      <w:r w:rsidRPr="000E085B">
        <w:rPr>
          <w:rFonts w:ascii="Cambria" w:hAnsi="Cambria"/>
          <w:color w:val="000000"/>
        </w:rPr>
        <w:lastRenderedPageBreak/>
        <w:t>PSZOK, będzie miejscem zbiórki i czasowego magazynowania odpadów selektywnie zebranych, zawartych we frakcji odpadów komunalnych, dostarczanych przez właścicieli nieruchomości objętych gminnym systemem gospodarowania odpadami komunalnymi (tj. nieruchomości zamieszkałe)</w:t>
      </w:r>
      <w:r w:rsidRPr="000E085B">
        <w:rPr>
          <w:rFonts w:ascii="Cambria" w:hAnsi="Cambria"/>
        </w:rPr>
        <w:t xml:space="preserve">. PSZOK  będzie czynny </w:t>
      </w:r>
      <w:r w:rsidRPr="000E085B">
        <w:rPr>
          <w:rFonts w:ascii="Cambria" w:hAnsi="Cambria"/>
          <w:color w:val="5F497A"/>
        </w:rPr>
        <w:t>2</w:t>
      </w:r>
      <w:r w:rsidRPr="000E085B">
        <w:rPr>
          <w:rFonts w:ascii="Cambria" w:hAnsi="Cambria"/>
        </w:rPr>
        <w:t xml:space="preserve"> razy w tygodniu- każdą środę w godz. 12-17 i w każdą sobotę w godz. 8-13.</w:t>
      </w:r>
      <w:r>
        <w:rPr>
          <w:rFonts w:ascii="Cambria" w:hAnsi="Cambria"/>
        </w:rPr>
        <w:t xml:space="preserve"> </w:t>
      </w:r>
    </w:p>
    <w:p w14:paraId="139B195A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7. Wykonawca ma obowiązek zapewnienia właścicielom nieruchomości ciągłej możliwości zaopatrzenia nieruchomości w pojemniki na odpady komunalne zmieszane w formie sprzedaży, dzierżawy, najmu, użyczenia lub w innej formie udostępnienia. Zaopatrzenie pojemników musi obejmować co najmniej pojemniki o pojemności 120 l, 240 l.</w:t>
      </w:r>
    </w:p>
    <w:p w14:paraId="402841F3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8. System odbierania odpadów komunalnych nie obejmuje odpadów powstających w wyniku prowadzenia działalności gospodarczej rolniczej oraz innej działalności gospodarczej prowadzonej na terenie nieruchomości zamieszkałych.</w:t>
      </w:r>
    </w:p>
    <w:p w14:paraId="6376E037" w14:textId="77777777" w:rsidR="00EE3484" w:rsidRPr="002C4F10" w:rsidRDefault="00EE3484" w:rsidP="00EE3484">
      <w:pPr>
        <w:ind w:left="284" w:hanging="284"/>
        <w:jc w:val="both"/>
        <w:rPr>
          <w:rFonts w:ascii="Cambria" w:hAnsi="Cambria"/>
        </w:rPr>
      </w:pPr>
      <w:r w:rsidRPr="002C4F10">
        <w:rPr>
          <w:rFonts w:ascii="Cambria" w:hAnsi="Cambria"/>
        </w:rPr>
        <w:t xml:space="preserve">9. Do obowiązków wykonawcy w ramach zaoferowanej ceny należy obowiązek zapewnienia na terenie gminy Bliżyn legalizowanej wagi do ważenia odpadów. </w:t>
      </w:r>
    </w:p>
    <w:p w14:paraId="62848F1F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2C4F10">
        <w:rPr>
          <w:rFonts w:ascii="Cambria" w:hAnsi="Cambria"/>
        </w:rPr>
        <w:t>10. Z uwagi na system wagowy rozliczenia odpieranych odpadów Wykonawca zobowiązany w każdym dniu wskazanym w harmonogramie odbioru odpadów (przed pierwszym gospodarstwem rozpoczynającym odbiór odpadów), w dniach odbioru odpadów z PSZOK  oraz w dniach odbioru odpadów sprzed posesji - dokonać ważenia samochodu przed rozpoczęciem odbioru odpadów na wadze opisanej w pkt 9. Po zakończeniu czynności odbiorowych Wykonawca ponownie dokonuje (na tej samej wadze) ważenia samochodu (z zebranymi odpadami). Wykonawca przedkłada Zamawiającemu dokument potwierdzający wyżej opisane ważenia w terminie trzech dni do dokonania ważenia.</w:t>
      </w:r>
    </w:p>
    <w:p w14:paraId="12737CBE" w14:textId="77777777" w:rsidR="00EE3484" w:rsidRDefault="00EE3484" w:rsidP="00EE3484">
      <w:pPr>
        <w:pStyle w:val="Akapitzlist"/>
        <w:spacing w:after="0"/>
        <w:ind w:left="0"/>
        <w:jc w:val="both"/>
        <w:rPr>
          <w:rFonts w:ascii="Cambria" w:hAnsi="Cambria"/>
        </w:rPr>
      </w:pPr>
    </w:p>
    <w:p w14:paraId="73854EC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2.</w:t>
      </w:r>
    </w:p>
    <w:p w14:paraId="5C2B11C3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Częstotliwość odbioru odpadów </w:t>
      </w:r>
    </w:p>
    <w:p w14:paraId="7B5542F9" w14:textId="77777777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zobowiązany jest do odbierania </w:t>
      </w:r>
      <w:r>
        <w:rPr>
          <w:rFonts w:ascii="Cambria" w:hAnsi="Cambria"/>
          <w:b/>
          <w:bCs/>
          <w:sz w:val="22"/>
          <w:szCs w:val="22"/>
        </w:rPr>
        <w:t>bezpośrednio z nieruchomości zamieszkałych</w:t>
      </w:r>
      <w:r>
        <w:rPr>
          <w:rFonts w:ascii="Cambria" w:hAnsi="Cambria"/>
          <w:sz w:val="22"/>
          <w:szCs w:val="22"/>
        </w:rPr>
        <w:t xml:space="preserve"> oraz z </w:t>
      </w:r>
      <w:r>
        <w:rPr>
          <w:rFonts w:ascii="Cambria" w:hAnsi="Cambria"/>
          <w:b/>
          <w:sz w:val="22"/>
          <w:szCs w:val="22"/>
        </w:rPr>
        <w:t>Punktu Selektywnej Zbiórki Odpadów Komunalnych</w:t>
      </w:r>
      <w:r>
        <w:rPr>
          <w:rFonts w:ascii="Cambria" w:hAnsi="Cambria"/>
          <w:sz w:val="22"/>
          <w:szCs w:val="22"/>
        </w:rPr>
        <w:t xml:space="preserve"> następujących frakcji odpadów komunalnych z częstotliwością:</w:t>
      </w:r>
    </w:p>
    <w:p w14:paraId="10F74232" w14:textId="3851FDD4" w:rsidR="00EE3484" w:rsidRDefault="00EE3484" w:rsidP="00EE3484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nieruchomości jednorodzinne : odpadów zmieszanych</w:t>
      </w:r>
      <w:r>
        <w:rPr>
          <w:rFonts w:ascii="Cambria" w:hAnsi="Cambria"/>
        </w:rPr>
        <w:t xml:space="preserve"> gromadzonych w pojemnikach na odpady o pojemności od 120 l do 1100 l i wystawianych przed nieruchomość w dniu odbioru odpadów lub udostępnionych w altankach śmietnikowych z wejściem od strony ulicy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miesiącu z tym, że w okresie od 1 czerwca do 31 sierpnia raz na dwa tygodnie</w:t>
      </w:r>
      <w:r>
        <w:rPr>
          <w:rFonts w:ascii="Cambria" w:hAnsi="Cambria"/>
        </w:rPr>
        <w:t xml:space="preserve"> według ustalonego harmonogramu;</w:t>
      </w:r>
    </w:p>
    <w:p w14:paraId="78B335D4" w14:textId="77777777" w:rsidR="00EE3484" w:rsidRDefault="00EE3484" w:rsidP="00EE3484">
      <w:pPr>
        <w:pStyle w:val="Akapitzlist"/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Natomiast nieruchomości wielorodzinne : odpadów zmieszanych</w:t>
      </w:r>
      <w:r>
        <w:rPr>
          <w:rFonts w:ascii="Cambria" w:hAnsi="Cambria"/>
        </w:rPr>
        <w:t xml:space="preserve"> gromadzonych </w:t>
      </w:r>
      <w:r>
        <w:rPr>
          <w:rFonts w:ascii="Cambria" w:hAnsi="Cambria"/>
        </w:rPr>
        <w:br/>
        <w:t xml:space="preserve">w pojemnikach lub worka na odpady  o pojemności od 240 l do 1100 l i udostępnionych na nieruchomości w dniu odbioru odpadów 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tygodniu</w:t>
      </w:r>
      <w:r>
        <w:rPr>
          <w:rFonts w:ascii="Cambria" w:hAnsi="Cambria"/>
        </w:rPr>
        <w:t xml:space="preserve"> według ustalonego harmonogramu;</w:t>
      </w:r>
    </w:p>
    <w:p w14:paraId="0E24F2AA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zbieranych selektywnie gromadzonych w workach lub pojemnikach na odpady </w:t>
      </w:r>
      <w:r>
        <w:rPr>
          <w:rFonts w:ascii="Cambria" w:hAnsi="Cambria"/>
        </w:rPr>
        <w:br/>
        <w:t xml:space="preserve">o pojemności od 120 l do 1100l, o kolorze odpowiadającemu danej frakcji i odpowiednio oznaczonych napisem np. „tworzywa sztuczne” takich jak: </w:t>
      </w:r>
    </w:p>
    <w:p w14:paraId="3A7E25EC" w14:textId="77777777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bookmarkStart w:id="0" w:name="_Hlk85795412"/>
      <w:r>
        <w:rPr>
          <w:rFonts w:ascii="Cambria" w:hAnsi="Cambria"/>
          <w:b/>
        </w:rPr>
        <w:t xml:space="preserve">papier i tektura </w:t>
      </w:r>
      <w:bookmarkEnd w:id="0"/>
      <w:r>
        <w:rPr>
          <w:rFonts w:ascii="Cambria" w:hAnsi="Cambria"/>
          <w:b/>
        </w:rPr>
        <w:t xml:space="preserve">- odbiór 1 raz w miesiącu </w:t>
      </w:r>
      <w:r>
        <w:rPr>
          <w:rFonts w:ascii="Cambria" w:hAnsi="Cambria"/>
          <w:b/>
          <w:strike/>
        </w:rPr>
        <w:t xml:space="preserve">  </w:t>
      </w:r>
      <w:r>
        <w:rPr>
          <w:rFonts w:ascii="Cambria" w:hAnsi="Cambria"/>
        </w:rPr>
        <w:t>według ustalonego harmonogramu;</w:t>
      </w:r>
    </w:p>
    <w:p w14:paraId="14819120" w14:textId="77777777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bookmarkStart w:id="1" w:name="_Hlk85795424"/>
      <w:r>
        <w:rPr>
          <w:rFonts w:ascii="Cambria" w:hAnsi="Cambria"/>
          <w:b/>
        </w:rPr>
        <w:t>opakowania wielomateriałowe, metale, tworzywa sztuczne, szkło</w:t>
      </w:r>
      <w:r>
        <w:rPr>
          <w:rFonts w:ascii="Cambria" w:hAnsi="Cambria"/>
        </w:rPr>
        <w:t xml:space="preserve"> </w:t>
      </w:r>
      <w:bookmarkEnd w:id="1"/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 xml:space="preserve">odbiór 1 raz                                   w miesiącu, </w:t>
      </w:r>
      <w:r>
        <w:rPr>
          <w:rFonts w:ascii="Cambria" w:hAnsi="Cambria"/>
        </w:rPr>
        <w:t>według ustalonego harmonogramu;</w:t>
      </w:r>
    </w:p>
    <w:p w14:paraId="49A9298E" w14:textId="77777777" w:rsidR="00EE3484" w:rsidRDefault="00EE3484" w:rsidP="00EE3484">
      <w:pPr>
        <w:pStyle w:val="Akapitzlist"/>
        <w:spacing w:after="0"/>
        <w:ind w:left="851"/>
        <w:jc w:val="both"/>
        <w:rPr>
          <w:rFonts w:ascii="Cambria" w:hAnsi="Cambria"/>
        </w:rPr>
      </w:pPr>
      <w:r>
        <w:rPr>
          <w:rFonts w:ascii="Cambria" w:hAnsi="Cambria"/>
          <w:b/>
        </w:rPr>
        <w:t>Natomiast nieruchomości wielorodzinne:</w:t>
      </w:r>
      <w:r w:rsidRPr="0058004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papier i tektura, opakowania wielomateriałowe, metale, tworzywa sztuczne, szkło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- odbiór 1 raz w tygodniu  </w:t>
      </w:r>
      <w:r>
        <w:rPr>
          <w:rFonts w:ascii="Cambria" w:hAnsi="Cambria"/>
        </w:rPr>
        <w:t>według ustalonego harmonogramu</w:t>
      </w:r>
    </w:p>
    <w:p w14:paraId="79ABF783" w14:textId="46C5DEAD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nieruchomości jednorodzinne : bioodpady - odbiór 1 raz w miesiącu, z tym, że </w:t>
      </w:r>
      <w:r>
        <w:rPr>
          <w:rFonts w:ascii="Cambria" w:hAnsi="Cambria"/>
          <w:b/>
        </w:rPr>
        <w:br/>
        <w:t xml:space="preserve">w okresie od </w:t>
      </w:r>
      <w:r w:rsidR="00817E48">
        <w:rPr>
          <w:rFonts w:ascii="Cambria" w:hAnsi="Cambria"/>
          <w:b/>
        </w:rPr>
        <w:t>1 czerwca</w:t>
      </w:r>
      <w:r>
        <w:rPr>
          <w:rFonts w:ascii="Cambria" w:hAnsi="Cambria"/>
          <w:b/>
        </w:rPr>
        <w:t xml:space="preserve"> do </w:t>
      </w:r>
      <w:r w:rsidR="00817E48">
        <w:rPr>
          <w:rFonts w:ascii="Cambria" w:hAnsi="Cambria"/>
          <w:b/>
        </w:rPr>
        <w:t>31 sierpnia</w:t>
      </w:r>
      <w:r>
        <w:rPr>
          <w:rFonts w:ascii="Cambria" w:hAnsi="Cambria"/>
          <w:b/>
        </w:rPr>
        <w:t xml:space="preserve"> raz na dwa tygodnie </w:t>
      </w:r>
      <w:r>
        <w:rPr>
          <w:rFonts w:ascii="Cambria" w:hAnsi="Cambria"/>
        </w:rPr>
        <w:t>według ustalonego harmonogramu</w:t>
      </w:r>
    </w:p>
    <w:p w14:paraId="55434F01" w14:textId="77777777" w:rsidR="00EE3484" w:rsidRDefault="00EE3484" w:rsidP="00EE3484">
      <w:pPr>
        <w:pStyle w:val="Akapitzlist"/>
        <w:spacing w:after="0"/>
        <w:ind w:left="850"/>
        <w:jc w:val="both"/>
        <w:rPr>
          <w:rFonts w:ascii="Cambria" w:hAnsi="Cambria"/>
        </w:rPr>
      </w:pPr>
      <w:bookmarkStart w:id="2" w:name="_Hlk85795336"/>
      <w:r>
        <w:rPr>
          <w:rFonts w:ascii="Cambria" w:hAnsi="Cambria"/>
          <w:b/>
        </w:rPr>
        <w:lastRenderedPageBreak/>
        <w:t xml:space="preserve">Natomiast nieruchomości wielorodzinne: bioodpady - odbiór 1 raz w tygodniu  </w:t>
      </w:r>
      <w:r>
        <w:rPr>
          <w:rFonts w:ascii="Cambria" w:hAnsi="Cambria"/>
        </w:rPr>
        <w:t>według ustalonego harmonogramu</w:t>
      </w:r>
      <w:bookmarkEnd w:id="2"/>
      <w:r>
        <w:rPr>
          <w:rFonts w:ascii="Cambria" w:hAnsi="Cambria"/>
          <w:strike/>
        </w:rPr>
        <w:t>;</w:t>
      </w:r>
    </w:p>
    <w:p w14:paraId="123AC14B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 w:themeColor="text1"/>
        </w:rPr>
        <w:t xml:space="preserve">papier i tektura, </w:t>
      </w:r>
      <w:r>
        <w:rPr>
          <w:rFonts w:ascii="Cambria" w:hAnsi="Cambria"/>
          <w:b/>
          <w:bCs/>
          <w:color w:val="333333"/>
        </w:rPr>
        <w:t xml:space="preserve">opakowania wielomateriałowe, metale, tworzywa sztuczne, szkło, </w:t>
      </w:r>
      <w:r>
        <w:rPr>
          <w:rFonts w:ascii="Cambria" w:hAnsi="Cambria"/>
          <w:b/>
          <w:bCs/>
        </w:rPr>
        <w:t xml:space="preserve">odpady niebezpieczne, przeterminowane leki i chemikalia, odpady niekwalifikujące się do odpadów medycznych powstałe w gospodarstwie domowym w wyniku przyjmowania produktów leczniczych w formie iniekcji </w:t>
      </w:r>
      <w:r>
        <w:rPr>
          <w:rFonts w:ascii="Cambria" w:hAnsi="Cambria"/>
          <w:b/>
          <w:bCs/>
        </w:rPr>
        <w:br/>
        <w:t xml:space="preserve">i prowadzenia monitoringu poziomu substancji we krwi, w szczególności igły </w:t>
      </w:r>
      <w:r>
        <w:rPr>
          <w:rFonts w:ascii="Cambria" w:hAnsi="Cambria"/>
          <w:b/>
          <w:bCs/>
        </w:rPr>
        <w:br/>
        <w:t xml:space="preserve">i strzykawki, zużyte baterie i akumulatory, zużyty sprzęt elektryczny </w:t>
      </w:r>
      <w:r>
        <w:rPr>
          <w:rFonts w:ascii="Cambria" w:hAnsi="Cambria"/>
          <w:b/>
          <w:bCs/>
        </w:rPr>
        <w:br/>
        <w:t xml:space="preserve">i elektroniczny, meble i inne odpady wielkogabarytowe, zużyte opony  (samochodowe), odpady budowlane i rozbiórkowe oraz odpady tekstyliów </w:t>
      </w:r>
      <w:r>
        <w:rPr>
          <w:rFonts w:ascii="Cambria" w:hAnsi="Cambria"/>
          <w:b/>
          <w:bCs/>
        </w:rPr>
        <w:br/>
        <w:t>i odzieży</w:t>
      </w:r>
      <w:r>
        <w:rPr>
          <w:rFonts w:ascii="Cambria" w:hAnsi="Cambria"/>
          <w:b/>
          <w:bCs/>
          <w:color w:val="333333"/>
        </w:rPr>
        <w:t xml:space="preserve"> </w:t>
      </w:r>
      <w:r>
        <w:rPr>
          <w:rFonts w:ascii="Cambria" w:hAnsi="Cambria"/>
          <w:color w:val="333333"/>
        </w:rPr>
        <w:t>-  dostarczone przez mieszkańców do Punktu Selektywnej Zbiórki Odpadów Komunalnych  - na zgłoszenie Zamawiającego,</w:t>
      </w:r>
    </w:p>
    <w:p w14:paraId="73160B3F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meble i odpady wielkogabarytowe, zużyty sprzęt elektryczny i elektroniczny  </w:t>
      </w:r>
      <w:r>
        <w:rPr>
          <w:rFonts w:ascii="Cambria" w:hAnsi="Cambria"/>
          <w:b/>
          <w:color w:val="333333"/>
        </w:rPr>
        <w:t xml:space="preserve">-  </w:t>
      </w:r>
      <w:r>
        <w:rPr>
          <w:rFonts w:ascii="Cambria" w:hAnsi="Cambria"/>
          <w:color w:val="333333"/>
        </w:rPr>
        <w:t xml:space="preserve"> odbiór od właścicieli w ramach zbiórki sprzed posesji z cz</w:t>
      </w:r>
      <w:r>
        <w:rPr>
          <w:rFonts w:ascii="Cambria" w:eastAsia="TimesNewRoman" w:hAnsi="Cambria"/>
          <w:color w:val="333333"/>
        </w:rPr>
        <w:t>ę</w:t>
      </w:r>
      <w:r>
        <w:rPr>
          <w:rFonts w:ascii="Cambria" w:hAnsi="Cambria"/>
          <w:color w:val="333333"/>
        </w:rPr>
        <w:t>stotliwo</w:t>
      </w:r>
      <w:r>
        <w:rPr>
          <w:rFonts w:ascii="Cambria" w:eastAsia="TimesNewRoman" w:hAnsi="Cambria"/>
          <w:color w:val="333333"/>
        </w:rPr>
        <w:t>ś</w:t>
      </w:r>
      <w:r>
        <w:rPr>
          <w:rFonts w:ascii="Cambria" w:hAnsi="Cambria"/>
          <w:color w:val="333333"/>
        </w:rPr>
        <w:t>ci</w:t>
      </w:r>
      <w:r>
        <w:rPr>
          <w:rFonts w:ascii="Cambria" w:eastAsia="TimesNewRoman" w:hAnsi="Cambria"/>
          <w:color w:val="333333"/>
        </w:rPr>
        <w:t xml:space="preserve">ą </w:t>
      </w:r>
      <w:r>
        <w:rPr>
          <w:rFonts w:ascii="Cambria" w:hAnsi="Cambria"/>
          <w:b/>
          <w:color w:val="333333"/>
        </w:rPr>
        <w:t xml:space="preserve">dwa razy w roku </w:t>
      </w:r>
      <w:r>
        <w:rPr>
          <w:rFonts w:ascii="Cambria" w:hAnsi="Cambria"/>
          <w:color w:val="333333"/>
        </w:rPr>
        <w:t>dla każdej kategorii odpadów. Zbiórka musi przypadać na termin wiosenny oraz jesienny i być przeprowadzona w danym rejonie w ciągu jednego tygodnia</w:t>
      </w:r>
      <w:r>
        <w:rPr>
          <w:rFonts w:ascii="Cambria" w:hAnsi="Cambria"/>
          <w:color w:val="BF8F00" w:themeColor="accent4" w:themeShade="BF"/>
        </w:rPr>
        <w:t>.</w:t>
      </w:r>
    </w:p>
    <w:p w14:paraId="2FBA6826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posiadania przez właściciela nieruchomości pojemnika do gromadzenia odpadów segregowanych o kolorze innym niż przypisany danej frakcji, Wykonawca ma obowiązek zapewnić naklejkę z nazwą frakcji w celu oznakowania pojemnika.</w:t>
      </w:r>
    </w:p>
    <w:p w14:paraId="1D3A41D0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odpadów z poszczególnych nieruchomości musi być realizowany zgodnie </w:t>
      </w:r>
      <w:r>
        <w:rPr>
          <w:rFonts w:ascii="Cambria" w:hAnsi="Cambria"/>
        </w:rPr>
        <w:br/>
        <w:t>z przygotowanym przez Wykonawcę i zatwierdzonym przez Zamawiającego harmonogramem odbioru. Dopuszcza się ustalenie odrębnego terminarza dla nieruchomości o trudnym dojeździe.</w:t>
      </w:r>
    </w:p>
    <w:p w14:paraId="5EFB9164" w14:textId="4004C855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jest obowiązany do przedstawienia Zamawiającemu, w terminie </w:t>
      </w:r>
      <w:r w:rsidR="00817E48">
        <w:rPr>
          <w:rFonts w:ascii="Cambria" w:hAnsi="Cambria"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 xml:space="preserve"> dni od daty podpisania umowy harmonogram odbioru odpadów na </w:t>
      </w:r>
      <w:r w:rsidR="00653919">
        <w:rPr>
          <w:rFonts w:ascii="Cambria" w:hAnsi="Cambria"/>
          <w:sz w:val="22"/>
          <w:szCs w:val="22"/>
        </w:rPr>
        <w:t>2023</w:t>
      </w:r>
      <w:r w:rsidR="00817E48">
        <w:rPr>
          <w:rFonts w:ascii="Cambria" w:hAnsi="Cambria"/>
          <w:sz w:val="22"/>
          <w:szCs w:val="22"/>
        </w:rPr>
        <w:t xml:space="preserve"> rok</w:t>
      </w:r>
      <w:r>
        <w:rPr>
          <w:rFonts w:ascii="Cambria" w:hAnsi="Cambria"/>
          <w:sz w:val="22"/>
          <w:szCs w:val="22"/>
        </w:rPr>
        <w:t xml:space="preserve"> </w:t>
      </w:r>
      <w:r w:rsidRPr="000E085B">
        <w:rPr>
          <w:rFonts w:ascii="Cambria" w:hAnsi="Cambria"/>
          <w:bCs/>
          <w:sz w:val="22"/>
          <w:szCs w:val="22"/>
        </w:rPr>
        <w:t>realizacji zamówienia</w:t>
      </w:r>
      <w:r>
        <w:rPr>
          <w:rFonts w:ascii="Cambria" w:hAnsi="Cambria"/>
          <w:sz w:val="22"/>
          <w:szCs w:val="22"/>
        </w:rPr>
        <w:t xml:space="preserve"> zgodnie </w:t>
      </w:r>
      <w:r>
        <w:rPr>
          <w:rFonts w:ascii="Cambria" w:hAnsi="Cambria"/>
          <w:sz w:val="22"/>
          <w:szCs w:val="22"/>
        </w:rPr>
        <w:br/>
        <w:t>z wytycznymi określonymi w SWZ.</w:t>
      </w:r>
    </w:p>
    <w:p w14:paraId="74059872" w14:textId="5B3C1442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Zatwierdzony przez Zamawiającego harmonogram, o którym mowa w ust. 3 i 4 niniejszego paragrafu, Wykonawca przekaże </w:t>
      </w:r>
      <w:bookmarkStart w:id="3" w:name="_Hlk114468506"/>
      <w:r>
        <w:rPr>
          <w:rFonts w:ascii="Cambria" w:hAnsi="Cambria"/>
          <w:sz w:val="22"/>
          <w:szCs w:val="22"/>
        </w:rPr>
        <w:t xml:space="preserve">do każdej nieruchomości objętej gminnym systemem gospodarowania odpadami komunalnymi w terminie </w:t>
      </w:r>
      <w:r w:rsidR="00817E48">
        <w:rPr>
          <w:rFonts w:ascii="Cambria" w:hAnsi="Cambria"/>
          <w:sz w:val="22"/>
          <w:szCs w:val="22"/>
        </w:rPr>
        <w:t>do 31 grudnia 2022 r.</w:t>
      </w:r>
      <w:r>
        <w:rPr>
          <w:rFonts w:ascii="Cambria" w:hAnsi="Cambria"/>
          <w:sz w:val="22"/>
          <w:szCs w:val="22"/>
        </w:rPr>
        <w:t xml:space="preserve"> </w:t>
      </w:r>
      <w:bookmarkEnd w:id="3"/>
      <w:r w:rsidR="00817E48">
        <w:rPr>
          <w:rFonts w:ascii="Cambria" w:hAnsi="Cambria"/>
          <w:sz w:val="22"/>
          <w:szCs w:val="22"/>
        </w:rPr>
        <w:t>Harmonogram na rok 202</w:t>
      </w:r>
      <w:r w:rsidR="00653919">
        <w:rPr>
          <w:rFonts w:ascii="Cambria" w:hAnsi="Cambria"/>
          <w:sz w:val="22"/>
          <w:szCs w:val="22"/>
        </w:rPr>
        <w:t>4</w:t>
      </w:r>
      <w:r w:rsidR="00817E48">
        <w:rPr>
          <w:rFonts w:ascii="Cambria" w:hAnsi="Cambria"/>
          <w:sz w:val="22"/>
          <w:szCs w:val="22"/>
        </w:rPr>
        <w:t xml:space="preserve"> należy </w:t>
      </w:r>
      <w:r w:rsidR="00105430">
        <w:rPr>
          <w:rFonts w:ascii="Cambria" w:hAnsi="Cambria"/>
          <w:sz w:val="22"/>
          <w:szCs w:val="22"/>
        </w:rPr>
        <w:t>przedłożyć</w:t>
      </w:r>
      <w:r w:rsidR="00817E48">
        <w:rPr>
          <w:rFonts w:ascii="Cambria" w:hAnsi="Cambria"/>
          <w:sz w:val="22"/>
          <w:szCs w:val="22"/>
        </w:rPr>
        <w:t xml:space="preserve"> </w:t>
      </w:r>
      <w:r w:rsidR="00105430">
        <w:rPr>
          <w:rFonts w:ascii="Cambria" w:hAnsi="Cambria"/>
          <w:sz w:val="22"/>
          <w:szCs w:val="22"/>
        </w:rPr>
        <w:t>Z</w:t>
      </w:r>
      <w:r w:rsidR="00817E48">
        <w:rPr>
          <w:rFonts w:ascii="Cambria" w:hAnsi="Cambria"/>
          <w:sz w:val="22"/>
          <w:szCs w:val="22"/>
        </w:rPr>
        <w:t xml:space="preserve">amawiającemu do zatwierdzenia </w:t>
      </w:r>
      <w:r w:rsidR="00105430">
        <w:rPr>
          <w:rFonts w:ascii="Cambria" w:hAnsi="Cambria"/>
          <w:sz w:val="22"/>
          <w:szCs w:val="22"/>
        </w:rPr>
        <w:t>do 30.11.2023</w:t>
      </w:r>
      <w:r w:rsidR="00653919">
        <w:rPr>
          <w:rFonts w:ascii="Cambria" w:hAnsi="Cambria"/>
          <w:sz w:val="22"/>
          <w:szCs w:val="22"/>
        </w:rPr>
        <w:t xml:space="preserve"> i przekazać go do każdej nieruchomości objętej gminnym systemem gospodarowania odpadami komunalnymi </w:t>
      </w:r>
      <w:r w:rsidR="00653919">
        <w:rPr>
          <w:rFonts w:ascii="Cambria" w:hAnsi="Cambria"/>
          <w:sz w:val="22"/>
          <w:szCs w:val="22"/>
        </w:rPr>
        <w:br/>
        <w:t>w terminie do 31 grudnia 2023 r.</w:t>
      </w:r>
    </w:p>
    <w:p w14:paraId="15B63591" w14:textId="77777777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Wszelkie zmiany harmonogramu będą wymagały zgody Zamawiającego, a Wykonawca będzie zobowiązany do dostarczenia zmienionych harmonogramów do każdej nieruchomości objętej gminnym systemem gospodarowania odpadami komunalnymi, najpóźniej w terminie ostatniego odbioru wynikającego z dotychczas realizowanego harmonogramu. </w:t>
      </w:r>
    </w:p>
    <w:p w14:paraId="0A31C1BD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mbria" w:hAnsi="Cambria"/>
        </w:rPr>
      </w:pPr>
      <w:r>
        <w:rPr>
          <w:rFonts w:ascii="Cambria" w:hAnsi="Cambria"/>
        </w:rPr>
        <w:t>Odbiór odpadów komunalnych musi się odbywać w dni robocze:</w:t>
      </w:r>
      <w:r>
        <w:rPr>
          <w:rFonts w:ascii="Cambria" w:hAnsi="Cambria"/>
        </w:rPr>
        <w:br/>
        <w:t>- rozpoczęcie: nie wcześniej niż od godz. 7.00,</w:t>
      </w:r>
      <w:r>
        <w:rPr>
          <w:rFonts w:ascii="Cambria" w:hAnsi="Cambria"/>
        </w:rPr>
        <w:br/>
        <w:t>- zakończenie: nie później niż do godz. 20.00.</w:t>
      </w:r>
    </w:p>
    <w:p w14:paraId="31E21CC5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wystawienia odpadów z niezaewidencjonowanej nieruchomości, Wykonawca jest zobowiązany do odebrania odpadów i zgłoszenia Zamawiającemu, pocztą elektroniczną lub telefonicznie, najpóźniej do godz. 9.00 następnego dnia roboczego następującego po terminie odbioru w danej miejscowości, lokalizacji pojemnika oraz jego pojemności.</w:t>
      </w:r>
    </w:p>
    <w:p w14:paraId="4A767261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zobowiązany jest w trakcie realizacji umowy do objęcia systemem odbioru odpadów komunalnych także wszystkie nowe nieruchomości zgłaszane na bieżąco przez Zamawiającego. W takim przypadku Wykonawca będzie odbierał odpady z tych nieruchomości począwszy od pierwszego, określonego w harmonogramie terminu odbioru odpadów, przypadający po zgłoszeniu.</w:t>
      </w:r>
    </w:p>
    <w:p w14:paraId="3D0ED1A6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na wniosek Zamawiającego ma obowiązek potwierdzić wykaz nieruchomości zgłoszonych do gminnego systemu gospodarowania odpadami. W przypadku stwierdzenia, że </w:t>
      </w:r>
      <w:r>
        <w:rPr>
          <w:rFonts w:ascii="Cambria" w:hAnsi="Cambria"/>
        </w:rPr>
        <w:lastRenderedPageBreak/>
        <w:t>dana nieruchomość jest zamieszkała a nie jest objęta odbiorem odpadów komunalnych, Wykonawca zgłosi ten fakt Zamawiającemu w terminie 5 dni, podając dane umożliwiające zlokalizowanie danej nieruchomości.</w:t>
      </w:r>
    </w:p>
    <w:p w14:paraId="7C8DA20C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3.</w:t>
      </w:r>
    </w:p>
    <w:p w14:paraId="608E90E8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Utrzymanie porządku i czystości</w:t>
      </w:r>
    </w:p>
    <w:p w14:paraId="5859F982" w14:textId="77777777" w:rsidR="00EE3484" w:rsidRDefault="00EE3484" w:rsidP="00EE348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obowiązków Wykonawcy w zakresie utrzymania porządku i czystości miejsc po odbiorze odpadów należy w szczególności:</w:t>
      </w:r>
    </w:p>
    <w:p w14:paraId="0EC5D948" w14:textId="77777777" w:rsidR="00EE3484" w:rsidRDefault="00EE3484" w:rsidP="00EE3484">
      <w:pPr>
        <w:pStyle w:val="Akapitzlist"/>
        <w:numPr>
          <w:ilvl w:val="1"/>
          <w:numId w:val="10"/>
        </w:numPr>
        <w:tabs>
          <w:tab w:val="left" w:pos="567"/>
        </w:tabs>
        <w:spacing w:after="0"/>
        <w:ind w:left="782" w:hanging="357"/>
        <w:jc w:val="both"/>
        <w:rPr>
          <w:rFonts w:ascii="Cambria" w:hAnsi="Cambria"/>
        </w:rPr>
      </w:pPr>
      <w:r>
        <w:rPr>
          <w:rFonts w:ascii="Cambria" w:hAnsi="Cambria"/>
        </w:rPr>
        <w:t>posprzątanie miejsca wokół pojemników, gdy zajdzie taka potrzeba, między innymi poprzez zabranie dostawionych przy pojemnikach worków ze zmieszanymi odpadami komunalnymi;</w:t>
      </w:r>
    </w:p>
    <w:p w14:paraId="572D4598" w14:textId="77777777" w:rsidR="00EE3484" w:rsidRDefault="00EE3484" w:rsidP="00EE3484">
      <w:pPr>
        <w:numPr>
          <w:ilvl w:val="1"/>
          <w:numId w:val="10"/>
        </w:numPr>
        <w:tabs>
          <w:tab w:val="left" w:pos="567"/>
        </w:tabs>
        <w:spacing w:line="276" w:lineRule="auto"/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porządkowanie terenu zanieczyszczonego odpadami komunalnymi i innymi zanieczyszczeniami wysypanymi z pojemników, worków, pojazdów w trakcie realizacji usługi wywozu, w szczególności podczas załadunku lub kontroli.</w:t>
      </w:r>
    </w:p>
    <w:p w14:paraId="7ED3B906" w14:textId="77777777" w:rsidR="00EE3484" w:rsidRDefault="00EE3484" w:rsidP="00EE3484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po opróżnieniu pojemników na odpady Wykonawca ma obowiązek ustawienia ich w sposób, który nie będzie zagrażał bezpieczeństwu ruchu osób oraz pojazdów.</w:t>
      </w:r>
    </w:p>
    <w:p w14:paraId="1B6E0F19" w14:textId="77777777" w:rsidR="00EE3484" w:rsidRDefault="00EE3484" w:rsidP="00EE348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jest zobowiązany do utrzymania odpowiedniego stanu sanitarnego pojazdów do odbierania odpadów komunalnych od właścicieli nieruchomości zgodnie z obowiązującymi </w:t>
      </w:r>
      <w:r>
        <w:rPr>
          <w:rFonts w:ascii="Cambria" w:hAnsi="Cambria"/>
        </w:rPr>
        <w:br/>
        <w:t>w tym zakresie przepisami.</w:t>
      </w:r>
    </w:p>
    <w:p w14:paraId="6845E58E" w14:textId="77777777" w:rsidR="00EE3484" w:rsidRDefault="00EE3484" w:rsidP="00EE3484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§ 4.</w:t>
      </w:r>
    </w:p>
    <w:p w14:paraId="5C84709F" w14:textId="77777777" w:rsidR="00EE3484" w:rsidRDefault="00EE3484" w:rsidP="00EE3484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Ewidencja, sprawozdawczość, kontrola</w:t>
      </w:r>
    </w:p>
    <w:p w14:paraId="5FE15D26" w14:textId="77777777" w:rsidR="00EE3484" w:rsidRDefault="00EE3484" w:rsidP="00EE3484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obowiązków Wykonawcy w zakresie prowadzenia sprawozdawczości i ewidencji należy </w:t>
      </w:r>
      <w:r>
        <w:rPr>
          <w:rFonts w:ascii="Cambria" w:hAnsi="Cambria"/>
          <w:sz w:val="22"/>
          <w:szCs w:val="22"/>
        </w:rPr>
        <w:br/>
        <w:t>w szczególności:</w:t>
      </w:r>
    </w:p>
    <w:p w14:paraId="63BF6F64" w14:textId="77777777" w:rsidR="00EE3484" w:rsidRDefault="00EE3484" w:rsidP="00EE3484">
      <w:pPr>
        <w:pStyle w:val="Akapitzlist"/>
        <w:numPr>
          <w:ilvl w:val="0"/>
          <w:numId w:val="23"/>
        </w:numPr>
        <w:spacing w:after="120"/>
        <w:ind w:left="92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sporządzanie i przekazywanie Zamawiającemu, co miesiąc nie później niż </w:t>
      </w:r>
      <w:r>
        <w:rPr>
          <w:rStyle w:val="Pogrubienie"/>
          <w:rFonts w:ascii="Cambria" w:hAnsi="Cambria"/>
        </w:rPr>
        <w:t>10 dnia</w:t>
      </w:r>
      <w:r>
        <w:rPr>
          <w:rFonts w:ascii="Cambria" w:hAnsi="Cambria"/>
        </w:rPr>
        <w:t xml:space="preserve"> miesiąca następującego po miesiącu, w którym wykonano usługę: </w:t>
      </w:r>
    </w:p>
    <w:p w14:paraId="42214172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raportu – Sprawozdania miesięcznego z realizacji odbioru i zagospodarowania odpadów komunalnych, zawierającego w szczególności informacje o ilości odebranych odpadów komunalnych w podziale na poszczególne kody odpadów, miejscu przekazania odpadów do zagospodarowania, </w:t>
      </w:r>
    </w:p>
    <w:p w14:paraId="10D87E65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kart przekazania odpadów zmieszanych do instalacji, natomiast karty przekazania odpadów selektywnych, w terminie 30 dni od dnia przekazania odpadów do instalacji, </w:t>
      </w:r>
    </w:p>
    <w:p w14:paraId="5C75A336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dowodów ważenia odpadów ze wskazaniem w szczególności: wagi odpadów z rozbiciem na poszczególne frakcje, daty przekazania odpadów miejsca przetworzenia, data ważenia i przekazania ma być tą samą datą co odbiór odpadów</w:t>
      </w:r>
    </w:p>
    <w:p w14:paraId="28032323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oświadczenie Wykonawcy potwierdzające masę odpadów poddanych w danym miesiącu odzyskowi lub recyklingowi w podziale na podmioty realizujące recykling lub odzysk; </w:t>
      </w:r>
    </w:p>
    <w:p w14:paraId="1B67CB5C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sprawozdaniem w system monitoringu GPS z lokalizacją i przebiegu trasy, otwarcia </w:t>
      </w:r>
      <w:r>
        <w:rPr>
          <w:rFonts w:ascii="Cambria" w:hAnsi="Cambria"/>
          <w:sz w:val="22"/>
          <w:szCs w:val="22"/>
        </w:rPr>
        <w:br/>
        <w:t xml:space="preserve">i zamknięcia  włazów załadunkowych odpady , miejsc postoju i jego czas postoju, przejazdu samochodów odbierających odpady z mapką – dla każdego dnia w którym odbiór odpadów się odbywał.  </w:t>
      </w:r>
    </w:p>
    <w:p w14:paraId="77F1537F" w14:textId="77777777" w:rsidR="00EE3484" w:rsidRDefault="00EE3484" w:rsidP="00EE3484">
      <w:pPr>
        <w:pStyle w:val="Akapitzlist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sprawozdań w zakresie i terminach wynikających z obowiązujących przepisów.</w:t>
      </w:r>
    </w:p>
    <w:p w14:paraId="001D2F7E" w14:textId="77777777" w:rsidR="00EE3484" w:rsidRDefault="00EE3484" w:rsidP="00EE3484">
      <w:pPr>
        <w:pStyle w:val="Akapitzlist"/>
        <w:numPr>
          <w:ilvl w:val="0"/>
          <w:numId w:val="24"/>
        </w:numPr>
        <w:tabs>
          <w:tab w:val="left" w:pos="284"/>
        </w:tabs>
        <w:spacing w:before="120"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obowiązków Wykonawcy w zakresie kontroli należy w szczególności, kontrolowanie realizowania przez właścicieli nieruchomości obowiązku selektywnego zbierania odpadów komunalnych. W przypadku stwierdzenia faktu niedopełnienia przez właściciela nieruchomości obowiązku w zakresie selektywnego zbierania odpadów komunalnych, Wykonawca odbiera odpady od właściciela nieruchomości, jako zmieszane odpady komunalne i powiadamia o tym Zamawiającego, zgodnie z art. 6ka ust. 1 ustawy z dnia 13 września 1996 r. o utrzymaniu czystości i porządku w gminach (Dz.U. z 2020 poz. 1439 ze zm.) oraz właściciela nieruchomości.</w:t>
      </w:r>
    </w:p>
    <w:p w14:paraId="7AB3AE17" w14:textId="77777777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Powiadomienie, o którym mowa w ust. 2 powinno zostać przekazane Zamawiającemu pocztą elektroniczną, w ciągu 2 dni od dnia stwierdzenia zdarzenia. Do powiadomienia powinien zostać załączony materiał dowodowy np. w postaci dokumentacji fotograficznej. Ze sporządzonej dokumentacji powinno bezsprzecznie wynikać, jakiej nieruchomości zdarzenie dotyczy oraz </w:t>
      </w:r>
      <w:r>
        <w:rPr>
          <w:rFonts w:ascii="Cambria" w:hAnsi="Cambria"/>
          <w:sz w:val="22"/>
          <w:szCs w:val="22"/>
        </w:rPr>
        <w:br/>
        <w:t>w jakim czasie doszło do ustalenia zdarzenia. Zamawiający zastrzega sobie możliwość wykorzystania otrzymanego materiału w prowadzonych postępowaniach administracyjnych.</w:t>
      </w:r>
    </w:p>
    <w:p w14:paraId="5A2AA6D6" w14:textId="77777777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przekazania Wykonawcy wytycznych do przeprowadzenia kontroli, o której mowa w ust. 2 niniejszego paragrafu.</w:t>
      </w:r>
    </w:p>
    <w:p w14:paraId="314F38FC" w14:textId="05A7EE8A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zobowiązany jest do zainstalowania w terminie </w:t>
      </w:r>
      <w:r w:rsidR="00653919">
        <w:rPr>
          <w:rFonts w:ascii="Cambria" w:hAnsi="Cambria"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 xml:space="preserve"> dni (roboczych) od dnia podpisania niniejszej umowy na wskazanym przez Zamawiającego stanowisku komputerowym, oprogramowania komputerowego (lub umożliwi w formie dostępu on line) pozwalającego na bieżący odczyt monitoringu bazującego na systemie pozycjonowania satelitarnego umożliwiającego trwałe zapisywanie, przechowywanie i odczytywanie danych o położeniu pojazdów i miejscach postoju oraz o miejscach wyładunku odpadów w celu weryfikacji prawidłowości świadczenia usługi zgodnie z przedmiotem zamówienia.</w:t>
      </w:r>
    </w:p>
    <w:p w14:paraId="4749DBD6" w14:textId="4858D843" w:rsidR="00EE3484" w:rsidRDefault="00B44C82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Realizację kryterium – Organizacja i przeprowadzenie szkolenia dla sołtysów z potrzeby i zasad segregacji odpadów – Wykonawca winien uzgodnić </w:t>
      </w:r>
      <w:r w:rsidR="00101071">
        <w:rPr>
          <w:rFonts w:ascii="Cambria" w:hAnsi="Cambria"/>
          <w:sz w:val="22"/>
          <w:szCs w:val="22"/>
        </w:rPr>
        <w:t xml:space="preserve">z Zamawiającym </w:t>
      </w:r>
      <w:r>
        <w:rPr>
          <w:rFonts w:ascii="Cambria" w:hAnsi="Cambria"/>
          <w:sz w:val="22"/>
          <w:szCs w:val="22"/>
        </w:rPr>
        <w:t>termin spotkania</w:t>
      </w:r>
      <w:r w:rsidR="00101071">
        <w:rPr>
          <w:rFonts w:ascii="Cambria" w:hAnsi="Cambria"/>
          <w:sz w:val="22"/>
          <w:szCs w:val="22"/>
        </w:rPr>
        <w:t xml:space="preserve">. </w:t>
      </w:r>
    </w:p>
    <w:p w14:paraId="136D61BA" w14:textId="74E7D58B" w:rsidR="00101071" w:rsidRDefault="00101071" w:rsidP="00CF26E7">
      <w:p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737914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5.</w:t>
      </w:r>
    </w:p>
    <w:p w14:paraId="19CBFD0C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Odzysk i unieszkodliwianie odpadów</w:t>
      </w:r>
    </w:p>
    <w:p w14:paraId="41B7830F" w14:textId="77777777" w:rsidR="00EE3484" w:rsidRDefault="00EE3484" w:rsidP="00EE348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zakresie odzysku i unieszkodliwiania odpadów Wykonawca jest zobowiązany do:</w:t>
      </w:r>
    </w:p>
    <w:p w14:paraId="382BBE27" w14:textId="5C6F8161" w:rsidR="00EE3484" w:rsidRDefault="00EE3484" w:rsidP="00EE3484">
      <w:pPr>
        <w:pStyle w:val="Default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 xml:space="preserve">Przekazywania odebranych zmieszanych odpadów komunalnych oraz odpadów zielonych do instalacji przetwarzania odpadów komunalnych, które otrzymały taki status </w:t>
      </w:r>
      <w:r>
        <w:rPr>
          <w:rFonts w:ascii="Cambria" w:hAnsi="Cambria" w:cs="Arial"/>
          <w:sz w:val="22"/>
          <w:szCs w:val="22"/>
        </w:rPr>
        <w:br/>
        <w:t>i zezwolenie</w:t>
      </w:r>
      <w:r w:rsidR="00CF26E7">
        <w:rPr>
          <w:rFonts w:ascii="Cambria" w:hAnsi="Cambria" w:cs="Arial"/>
          <w:sz w:val="22"/>
          <w:szCs w:val="22"/>
        </w:rPr>
        <w:t xml:space="preserve">, </w:t>
      </w:r>
      <w:r w:rsidR="00CF26E7">
        <w:rPr>
          <w:rFonts w:ascii="Cambria" w:hAnsi="Cambria"/>
        </w:rPr>
        <w:t xml:space="preserve">zgodnie z hierarchią postępowania z odpadami, o której mowa </w:t>
      </w:r>
      <w:r w:rsidR="00CF26E7">
        <w:rPr>
          <w:rFonts w:ascii="Cambria" w:hAnsi="Cambria"/>
        </w:rPr>
        <w:br/>
        <w:t>w ustawie z dnia 14 grudnia 2012 r. o odpadach (Dz.U. z 2022 r. poz. 699 ze zm.)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012AA0A2" w14:textId="5977635D" w:rsidR="00EE3484" w:rsidRDefault="00EE3484" w:rsidP="00EE3484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selektywnie zbieranych odpadów komunalnych, </w:t>
      </w:r>
      <w:r>
        <w:rPr>
          <w:rFonts w:ascii="Cambria" w:hAnsi="Cambria" w:cs="Arial"/>
        </w:rPr>
        <w:t>przekazywania odebranych</w:t>
      </w:r>
      <w:r>
        <w:rPr>
          <w:rFonts w:ascii="Cambria" w:hAnsi="Cambria"/>
        </w:rPr>
        <w:t xml:space="preserve"> odpadów do instalacji odzysku i unieszkodliwiania odpadów, </w:t>
      </w:r>
      <w:bookmarkStart w:id="4" w:name="_Hlk114473539"/>
      <w:r>
        <w:rPr>
          <w:rFonts w:ascii="Cambria" w:hAnsi="Cambria"/>
        </w:rPr>
        <w:t>zgodnie z hierarchią postępowania z odpadami, o której mowa w ustawie z dnia 14 grudnia 2012 r. o odpadach (Dz.U. z 202</w:t>
      </w:r>
      <w:r w:rsidR="00CF26E7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CF26E7">
        <w:rPr>
          <w:rFonts w:ascii="Cambria" w:hAnsi="Cambria"/>
        </w:rPr>
        <w:t>699</w:t>
      </w:r>
      <w:r>
        <w:rPr>
          <w:rFonts w:ascii="Cambria" w:hAnsi="Cambria"/>
        </w:rPr>
        <w:t xml:space="preserve"> ze zm.)</w:t>
      </w:r>
      <w:bookmarkEnd w:id="4"/>
      <w:r>
        <w:rPr>
          <w:rFonts w:ascii="Cambria" w:hAnsi="Cambria"/>
        </w:rPr>
        <w:t xml:space="preserve"> lub samodzielnego zagospodarowania zgodnie </w:t>
      </w:r>
      <w:r>
        <w:rPr>
          <w:rFonts w:ascii="Cambria" w:hAnsi="Cambria"/>
        </w:rPr>
        <w:br/>
        <w:t>z przepisami;</w:t>
      </w:r>
    </w:p>
    <w:p w14:paraId="5B611EBF" w14:textId="2DF9A4E3" w:rsidR="00EE3484" w:rsidRDefault="00EE3484" w:rsidP="00EE3484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Prowadzenia selektywnego zbierania odebranych odpadów komunalnych, o których mowa w art. 3b ustawy z dnia 13 września 1996 r. o utrzymaniu czystości i porządku </w:t>
      </w:r>
      <w:r>
        <w:rPr>
          <w:rFonts w:ascii="Cambria" w:hAnsi="Cambria"/>
          <w:sz w:val="22"/>
          <w:szCs w:val="22"/>
        </w:rPr>
        <w:br/>
        <w:t>w gminach  (tj. Dz.U. z 202</w:t>
      </w:r>
      <w:r w:rsidR="00CF26E7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r. poz. </w:t>
      </w:r>
      <w:r w:rsidR="00CF26E7">
        <w:rPr>
          <w:rFonts w:ascii="Cambria" w:hAnsi="Cambria"/>
          <w:sz w:val="22"/>
          <w:szCs w:val="22"/>
        </w:rPr>
        <w:t>1297</w:t>
      </w:r>
      <w:r>
        <w:rPr>
          <w:rFonts w:ascii="Cambria" w:hAnsi="Cambria"/>
          <w:sz w:val="22"/>
          <w:szCs w:val="22"/>
        </w:rPr>
        <w:t xml:space="preserve"> ze zm.) w celu przekazania do odzysku surowców wtórnych oraz zagospodarowania zebranych odpadów w sposób, który zapewni Gminie osiągnięcie poziomów recyklingu i odzysku, przygotowania do ponownego użycia </w:t>
      </w:r>
      <w:r>
        <w:rPr>
          <w:rFonts w:ascii="Cambria" w:hAnsi="Cambria"/>
          <w:sz w:val="22"/>
          <w:szCs w:val="22"/>
        </w:rPr>
        <w:br/>
        <w:t xml:space="preserve">i odzysku innymi metodami, o których mowa w art. 3b ustawy z dnia z dnia 13 września 1996 r. o utrzymaniu czystości i porządku w gminach  oraz w Rozporządzeniu Ministra Klimatu i Środowiska w sprawie sposobu obliczania poziomów przygotowania do ponownego użycia i recyklingu odpadów komunalnych z dnia 3 sierpnia 2021 r. (Dz.U. </w:t>
      </w:r>
      <w:r>
        <w:rPr>
          <w:rFonts w:ascii="Cambria" w:hAnsi="Cambria"/>
          <w:sz w:val="22"/>
          <w:szCs w:val="22"/>
        </w:rPr>
        <w:br/>
        <w:t xml:space="preserve">z 2021 r. poz. 1530). </w:t>
      </w:r>
    </w:p>
    <w:p w14:paraId="37E5728F" w14:textId="77777777" w:rsidR="00EE3484" w:rsidRDefault="00EE3484" w:rsidP="00EE3484">
      <w:pPr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 przypadku naliczenia Gminie Bliżyn kary z tytułu niewywiązania się z poziomów recyklingu, o których mowa w art. 3b ustawy z dnia 13 września 1996 r. o otrzymaniu czystości i porządku w gminach, obliczonej odrębnie dla wymaganego poziomu recyklingu, przygotowania do ponownego użycia i odzysku innymi metodami, w sposób określony </w:t>
      </w:r>
      <w:r>
        <w:rPr>
          <w:rFonts w:ascii="Cambria" w:hAnsi="Cambria"/>
          <w:sz w:val="22"/>
          <w:szCs w:val="22"/>
        </w:rPr>
        <w:br/>
        <w:t xml:space="preserve">w art. 9z ust. 3 ustawy z dnia 13 września 1996 r. o utrzymaniu czystości i porządku </w:t>
      </w:r>
      <w:r>
        <w:rPr>
          <w:rFonts w:ascii="Cambria" w:hAnsi="Cambria"/>
          <w:sz w:val="22"/>
          <w:szCs w:val="22"/>
        </w:rPr>
        <w:br/>
        <w:t>w gminach i przepisów wykonawczych do niej, Wykonawca zobowiązany jest do zapłaty na rzecz Zamawiającego kary w wysokość kary nałożonej na Gminę.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868AFD6" w14:textId="67BE7E3F" w:rsidR="00EE3484" w:rsidRDefault="00EE3484" w:rsidP="00EE3484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Zabrania się mieszania selektywnie zebranych odpadów komunalnych ze zmieszanymi odpadami komunalnymi  lub selektywnie zebranych odpadów różnych rodzajów ze sobą </w:t>
      </w:r>
      <w:r>
        <w:rPr>
          <w:rFonts w:ascii="Cambria" w:hAnsi="Cambria"/>
          <w:sz w:val="22"/>
          <w:szCs w:val="22"/>
        </w:rPr>
        <w:lastRenderedPageBreak/>
        <w:t>pod rygorem sankcji wynikających z ustawy z dnia 14 grudnia 2012 r. o odpadach (Dz. U. 202</w:t>
      </w:r>
      <w:r w:rsidR="00CF26E7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r. poz. </w:t>
      </w:r>
      <w:r w:rsidR="002C7B33">
        <w:rPr>
          <w:rFonts w:ascii="Cambria" w:hAnsi="Cambria"/>
          <w:sz w:val="22"/>
          <w:szCs w:val="22"/>
        </w:rPr>
        <w:t>699</w:t>
      </w:r>
      <w:r>
        <w:rPr>
          <w:rFonts w:ascii="Cambria" w:hAnsi="Cambria"/>
          <w:sz w:val="22"/>
          <w:szCs w:val="22"/>
        </w:rPr>
        <w:t xml:space="preserve"> ze zm.) oraz ustawy z dnia 13 września 1996 r. o utrzymaniu czystości </w:t>
      </w:r>
      <w:r>
        <w:rPr>
          <w:rFonts w:ascii="Cambria" w:hAnsi="Cambria"/>
          <w:sz w:val="22"/>
          <w:szCs w:val="22"/>
        </w:rPr>
        <w:br/>
        <w:t>i porządku w gminach (Dz.U. z 202</w:t>
      </w:r>
      <w:r w:rsidR="002C7B33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r. poz. </w:t>
      </w:r>
      <w:r w:rsidR="002C7B33">
        <w:rPr>
          <w:rFonts w:ascii="Cambria" w:hAnsi="Cambria"/>
          <w:sz w:val="22"/>
          <w:szCs w:val="22"/>
        </w:rPr>
        <w:t>1297</w:t>
      </w:r>
      <w:r>
        <w:rPr>
          <w:rFonts w:ascii="Cambria" w:hAnsi="Cambria"/>
          <w:sz w:val="22"/>
          <w:szCs w:val="22"/>
        </w:rPr>
        <w:t xml:space="preserve"> ze zm.). </w:t>
      </w:r>
    </w:p>
    <w:p w14:paraId="632EA76A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FD98552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6.</w:t>
      </w:r>
    </w:p>
    <w:p w14:paraId="26DC5F46" w14:textId="3C3A403F" w:rsidR="00EE3484" w:rsidRDefault="00EE3484" w:rsidP="00EE3484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Usługi stanowiące przedmiot umowy muszą być wykonywane zgodnie z obowiązującymi przepisami prawa, szczególnie zgodnie z przepisami ustawy z 13 września 1996 r.                                      o utrzymaniu czystości i porządku w gminie, ustawy z dnia 14 grudnia 2012 r. o odpadach </w:t>
      </w:r>
      <w:r>
        <w:rPr>
          <w:rFonts w:ascii="Cambria" w:hAnsi="Cambria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Dz.U. 202</w:t>
      </w:r>
      <w:r w:rsidR="002C7B33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r. poz. </w:t>
      </w:r>
      <w:r w:rsidR="002C7B33">
        <w:rPr>
          <w:rFonts w:ascii="Cambria" w:hAnsi="Cambria"/>
          <w:color w:val="auto"/>
          <w:sz w:val="22"/>
          <w:szCs w:val="22"/>
        </w:rPr>
        <w:t>699</w:t>
      </w:r>
      <w:r>
        <w:rPr>
          <w:rFonts w:ascii="Cambria" w:hAnsi="Cambria"/>
          <w:color w:val="auto"/>
          <w:sz w:val="22"/>
          <w:szCs w:val="22"/>
        </w:rPr>
        <w:t xml:space="preserve"> ze zm.</w:t>
      </w:r>
      <w:r>
        <w:rPr>
          <w:rFonts w:ascii="Cambria" w:hAnsi="Cambria"/>
          <w:bCs/>
          <w:color w:val="auto"/>
          <w:sz w:val="22"/>
          <w:szCs w:val="22"/>
        </w:rPr>
        <w:t xml:space="preserve">)  </w:t>
      </w:r>
      <w:r>
        <w:rPr>
          <w:rFonts w:ascii="Cambria" w:hAnsi="Cambria"/>
          <w:color w:val="auto"/>
          <w:sz w:val="22"/>
          <w:szCs w:val="22"/>
        </w:rPr>
        <w:t xml:space="preserve">oraz przepisami wykonawczymi do w/w ustaw. </w:t>
      </w:r>
    </w:p>
    <w:p w14:paraId="6F3FDB04" w14:textId="77777777" w:rsidR="00EE3484" w:rsidRDefault="00EE3484" w:rsidP="00EE3484">
      <w:pPr>
        <w:numPr>
          <w:ilvl w:val="0"/>
          <w:numId w:val="2"/>
        </w:numPr>
        <w:spacing w:line="276" w:lineRule="auto"/>
        <w:ind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Podczas wykonywania usług Wykonawca jest zobowiązany do:</w:t>
      </w:r>
    </w:p>
    <w:p w14:paraId="7FC21971" w14:textId="77777777" w:rsidR="00EE3484" w:rsidRDefault="00EE3484" w:rsidP="00EE3484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>
        <w:rPr>
          <w:rFonts w:ascii="Cambria" w:hAnsi="Cambria"/>
        </w:rPr>
        <w:t>Zachowania należytej staranności oraz zgłaszania wszelkich okoliczności wpływających na ich wykonanie;</w:t>
      </w:r>
    </w:p>
    <w:p w14:paraId="545700F5" w14:textId="6CEC012B" w:rsidR="00EE3484" w:rsidRDefault="00EE3484" w:rsidP="00EE3484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>
        <w:rPr>
          <w:rFonts w:ascii="Cambria" w:hAnsi="Cambria"/>
        </w:rPr>
        <w:t>Posiadania w czasie trwania umowy wszelkich wymaganych prawem zezwoleń na działalność realizowaną na podstawie niniejszej umowy, w szczególności wynikających z ustawy z dnia 14 grudnia 2012 r. o odpadach (Dz.U. 202</w:t>
      </w:r>
      <w:r w:rsidR="002C7B33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2C7B33">
        <w:rPr>
          <w:rFonts w:ascii="Cambria" w:hAnsi="Cambria"/>
        </w:rPr>
        <w:t>699</w:t>
      </w:r>
      <w:r>
        <w:rPr>
          <w:rFonts w:ascii="Cambria" w:hAnsi="Cambria"/>
        </w:rPr>
        <w:t xml:space="preserve"> ze zm.</w:t>
      </w:r>
      <w:r>
        <w:rPr>
          <w:rFonts w:ascii="Cambria" w:hAnsi="Cambria"/>
          <w:bCs/>
        </w:rPr>
        <w:t xml:space="preserve">), </w:t>
      </w:r>
      <w:r>
        <w:rPr>
          <w:rFonts w:ascii="Cambria" w:hAnsi="Cambria"/>
        </w:rPr>
        <w:t xml:space="preserve">ustawy </w:t>
      </w:r>
      <w:r>
        <w:rPr>
          <w:rFonts w:ascii="Cambria" w:hAnsi="Cambria"/>
        </w:rPr>
        <w:br/>
        <w:t>z 13 września 1996 r. o utrzymaniu czystości i porządku w gminach (Dz.U. z 202</w:t>
      </w:r>
      <w:r w:rsidR="002C7B33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2C7B33">
        <w:rPr>
          <w:rFonts w:ascii="Cambria" w:hAnsi="Cambria"/>
        </w:rPr>
        <w:t>1297</w:t>
      </w:r>
      <w:r>
        <w:rPr>
          <w:rFonts w:ascii="Cambria" w:hAnsi="Cambria"/>
        </w:rPr>
        <w:t xml:space="preserve"> ze zm.)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="Cambria" w:hAnsi="Cambria"/>
        </w:rPr>
        <w:t xml:space="preserve"> oraz rozporządzeń wykonawczych do w/w ustaw a także do spełniania warunków określonych w rozporządzeniu Ministra Środowiska w sprawie szczegółowych wymagań w zakresie odbierania odpadów komunalnych od właścicieli nieruchomości z dnia 11 stycznia 2013 r. (Dz. U z 2013 r. poz. 122) </w:t>
      </w:r>
    </w:p>
    <w:p w14:paraId="28CC890D" w14:textId="77777777" w:rsidR="00EE3484" w:rsidRDefault="00EE3484" w:rsidP="00EE3484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Realizacji "reklamacji" zgłaszanych przez mieszkańców (powstałych w szczególności z tytułu nieodebrania z nieruchomości odpadów zgodnie z harmonogramem z winy Wykonawcy, pozostawienia niedostatecznej (na wymianę) liczby worków lub nieodpowiednich worków, niedostarczenie worków na odpady segregowane itp.) w ciągu 36 godzin od otrzymania zawiadomienia od Zamawiającego. Potwierdzenie wykonania reklamacji należy niezwłocznie przesłać pocztą elektroniczną lub faxem. Dopuszcza się również telefoniczne zgłaszanie wykonania reklamacji. </w:t>
      </w:r>
    </w:p>
    <w:p w14:paraId="49B28D97" w14:textId="77777777" w:rsidR="00EE3484" w:rsidRDefault="00EE3484" w:rsidP="00EE3484">
      <w:pPr>
        <w:pStyle w:val="Default"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Reklamacja zostanie uznana za bezzasadną, jeżeli Wykonawca udowodni, że wykonał prawidłowo usługę lub nie wykonał jej z przyczyn leżących po stronie właściciela nieruchomości lub Zamawiającego. </w:t>
      </w:r>
    </w:p>
    <w:p w14:paraId="61EEB9D6" w14:textId="77777777" w:rsidR="00EE3484" w:rsidRDefault="00EE3484" w:rsidP="00EE3484">
      <w:pPr>
        <w:pStyle w:val="Default"/>
        <w:numPr>
          <w:ilvl w:val="0"/>
          <w:numId w:val="25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Wykonawca zobowiązuje się do zastosowania przy przetwarzaniu danych (w tym danych osobowych, środków technicznych i organizacyjnych zapewniających ochronę danych osobowych.</w:t>
      </w:r>
    </w:p>
    <w:p w14:paraId="1E5C3ABC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Zatrudnienia na umowę o pracę osób wykonujących zadania związane z realizacją przedmiotu umowy, realizujących czynności polegające na wykonywaniu pracy w sposób określony w art. 22 § 1 ustawy z dnia 26 czerwca 1974 r. Kodeks Pracy (Dz.U. z 2020 r. poz. 1320 ze zm.).</w:t>
      </w:r>
    </w:p>
    <w:p w14:paraId="5345F8AA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konieczności zmiany – w okresie trwania umowy – osób wykonujących czynności w ramach przedmiotu umowy Wykonawca obowiązany jest do przekazania Zamawiającemu zaktualizowanej listy pracowników. Obowiązek ten Wykonawca zrealizuje w terminie 5 dni od dokonania przedmiotowej zmiany. </w:t>
      </w:r>
    </w:p>
    <w:p w14:paraId="3E617EB4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Umożliwienia Zamawiającemu przeprowadzenia kontroli w zakresie objętym niniejszą umową, w tym również bieżący dostęp do dokumentacji związanej z wykonywaniem przedmiotu Zamówienia.</w:t>
      </w:r>
    </w:p>
    <w:p w14:paraId="3D469D47" w14:textId="77777777" w:rsidR="00EE3484" w:rsidRDefault="00EE3484" w:rsidP="00EE3484">
      <w:pPr>
        <w:pStyle w:val="Akapitzlist"/>
        <w:numPr>
          <w:ilvl w:val="0"/>
          <w:numId w:val="26"/>
        </w:numPr>
        <w:spacing w:before="240"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przypadku, gdy Wykonawca nie dochowa terminu określonego w ust. 2 pkt 6) niniejszego paragrafu, Zamawiający obciąży Wykonawcę karami umownymi w wysokości 500,00 zł  za każdy dzień zwłoki.</w:t>
      </w:r>
    </w:p>
    <w:p w14:paraId="590C771F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E42C14B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7.</w:t>
      </w:r>
    </w:p>
    <w:p w14:paraId="71FE3CB3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Wynagrodzenie i zapłata wynagrodzenia</w:t>
      </w:r>
    </w:p>
    <w:p w14:paraId="416B92CB" w14:textId="77777777" w:rsidR="00EE3484" w:rsidRDefault="00EE3484" w:rsidP="00EE3484">
      <w:pPr>
        <w:pStyle w:val="Akapitzlist"/>
        <w:widowControl w:val="0"/>
        <w:numPr>
          <w:ilvl w:val="0"/>
          <w:numId w:val="20"/>
        </w:numPr>
        <w:ind w:left="426" w:hanging="426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Strony ustalają, że za wykonywanie usług stanowiących przedmiot niniejszej umowy przysługuje miesięczne wynagrodzenie, na które składa się:</w:t>
      </w:r>
    </w:p>
    <w:p w14:paraId="56EB41A6" w14:textId="77777777" w:rsidR="00EE3484" w:rsidRDefault="00EE3484" w:rsidP="00EE3484">
      <w:pPr>
        <w:pStyle w:val="Akapitzlist"/>
        <w:widowControl w:val="0"/>
        <w:numPr>
          <w:ilvl w:val="0"/>
          <w:numId w:val="27"/>
        </w:numPr>
        <w:spacing w:after="0" w:line="240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wynagrodzenie za odbiór i zagospodarowanie odpadów komunalnych ustalone jako </w:t>
      </w:r>
      <w:r>
        <w:rPr>
          <w:rFonts w:ascii="Cambria" w:hAnsi="Cambria"/>
        </w:rPr>
        <w:t>iloczyn</w:t>
      </w:r>
      <w:r>
        <w:rPr>
          <w:rFonts w:ascii="Cambria" w:hAnsi="Cambria"/>
          <w:color w:val="000000"/>
        </w:rPr>
        <w:t xml:space="preserve"> faktycznej ilości odebranych i zagospodarowanych odpadów (potwierdzonej dokumentami ważenia) i ceny jednostkowej, która wynosi za:</w:t>
      </w:r>
    </w:p>
    <w:p w14:paraId="1A425739" w14:textId="267E2DF8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</w:rPr>
        <w:t>odpady zmieszane</w:t>
      </w:r>
      <w:r>
        <w:rPr>
          <w:rFonts w:ascii="Cambria" w:hAnsi="Cambria"/>
        </w:rPr>
        <w:t xml:space="preserve"> – </w:t>
      </w:r>
      <w:r w:rsidR="002C7B33">
        <w:rPr>
          <w:rFonts w:ascii="Cambria" w:hAnsi="Cambria"/>
          <w:b/>
          <w:bCs/>
        </w:rPr>
        <w:t>…………..</w:t>
      </w:r>
      <w:r>
        <w:rPr>
          <w:rFonts w:ascii="Cambria" w:hAnsi="Cambria"/>
        </w:rPr>
        <w:t xml:space="preserve"> zł/Mg brutto,</w:t>
      </w:r>
    </w:p>
    <w:p w14:paraId="7E18D7FB" w14:textId="03D18964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bookmarkStart w:id="5" w:name="RANGE!A4"/>
      <w:r>
        <w:rPr>
          <w:rFonts w:ascii="Cambria" w:hAnsi="Cambria" w:cs="Arial"/>
          <w:b/>
          <w:bCs/>
          <w:color w:val="000000"/>
        </w:rPr>
        <w:t>odpady ulegające biodegradacji oraz zielone</w:t>
      </w:r>
      <w:bookmarkEnd w:id="5"/>
      <w:r>
        <w:rPr>
          <w:rFonts w:ascii="Cambria" w:hAnsi="Cambria"/>
        </w:rPr>
        <w:t xml:space="preserve"> – </w:t>
      </w:r>
      <w:r w:rsidR="002C7B33">
        <w:rPr>
          <w:rFonts w:ascii="Cambria" w:hAnsi="Cambria"/>
          <w:b/>
          <w:bCs/>
        </w:rPr>
        <w:t>……………….</w:t>
      </w:r>
      <w:r>
        <w:rPr>
          <w:rFonts w:ascii="Cambria" w:hAnsi="Cambria"/>
        </w:rPr>
        <w:t xml:space="preserve"> zł/Mg brutto,</w:t>
      </w:r>
    </w:p>
    <w:p w14:paraId="3367E156" w14:textId="38CBC41C" w:rsidR="002C7B33" w:rsidRPr="002C7B33" w:rsidRDefault="00EE3484" w:rsidP="002C7B33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>papier i tektura</w:t>
      </w:r>
      <w:r w:rsidR="002C7B33">
        <w:rPr>
          <w:rFonts w:ascii="Cambria" w:hAnsi="Cambria" w:cs="Arial"/>
          <w:b/>
          <w:bCs/>
          <w:color w:val="000000"/>
        </w:rPr>
        <w:t xml:space="preserve"> - ………………….. </w:t>
      </w:r>
      <w:r w:rsidR="002C7B33">
        <w:rPr>
          <w:rFonts w:ascii="Cambria" w:hAnsi="Cambria" w:cs="Arial"/>
          <w:color w:val="000000"/>
        </w:rPr>
        <w:t>zł/MG brutto,</w:t>
      </w:r>
    </w:p>
    <w:p w14:paraId="3D3E732D" w14:textId="0E47D46E" w:rsidR="002C7B33" w:rsidRPr="002C7B33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opakowania </w:t>
      </w:r>
      <w:r w:rsidR="002C7B33">
        <w:rPr>
          <w:rFonts w:ascii="Cambria" w:hAnsi="Cambria" w:cs="Arial"/>
          <w:b/>
          <w:bCs/>
          <w:color w:val="000000"/>
        </w:rPr>
        <w:t xml:space="preserve">z </w:t>
      </w:r>
      <w:r>
        <w:rPr>
          <w:rFonts w:ascii="Cambria" w:hAnsi="Cambria" w:cs="Arial"/>
          <w:b/>
          <w:bCs/>
          <w:color w:val="000000"/>
        </w:rPr>
        <w:t>tworzyw</w:t>
      </w:r>
      <w:r w:rsidR="002C7B33"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/>
          <w:bCs/>
          <w:color w:val="000000"/>
        </w:rPr>
        <w:t>sztuczn</w:t>
      </w:r>
      <w:r w:rsidR="002C7B33">
        <w:rPr>
          <w:rFonts w:ascii="Cambria" w:hAnsi="Cambria" w:cs="Arial"/>
          <w:b/>
          <w:bCs/>
          <w:color w:val="000000"/>
        </w:rPr>
        <w:t xml:space="preserve">ych (zmieszane opakowaniowe) - ………. </w:t>
      </w:r>
      <w:r w:rsidR="002C7B33">
        <w:rPr>
          <w:rFonts w:ascii="Cambria" w:hAnsi="Cambria" w:cs="Arial"/>
          <w:color w:val="000000"/>
        </w:rPr>
        <w:t>zł/Mg brutto</w:t>
      </w:r>
      <w:r w:rsidR="00FC1707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b/>
          <w:bCs/>
          <w:color w:val="000000"/>
        </w:rPr>
        <w:t xml:space="preserve"> </w:t>
      </w:r>
    </w:p>
    <w:p w14:paraId="1A22B3D1" w14:textId="7C2F4A33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>szkło</w:t>
      </w:r>
      <w:r>
        <w:rPr>
          <w:rFonts w:ascii="Cambria" w:hAnsi="Cambria"/>
        </w:rPr>
        <w:t xml:space="preserve"> </w:t>
      </w:r>
      <w:r w:rsidR="002C7B33">
        <w:rPr>
          <w:rFonts w:ascii="Cambria" w:hAnsi="Cambria"/>
          <w:b/>
          <w:bCs/>
        </w:rPr>
        <w:t>……………..</w:t>
      </w:r>
      <w:r>
        <w:rPr>
          <w:rFonts w:ascii="Cambria" w:hAnsi="Cambria"/>
        </w:rPr>
        <w:t xml:space="preserve"> zł/Mg brutto,</w:t>
      </w:r>
    </w:p>
    <w:p w14:paraId="405927AD" w14:textId="74AD3A8D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odpady wielkogabarytowe </w:t>
      </w:r>
      <w:r w:rsidR="002C7B33">
        <w:rPr>
          <w:rFonts w:ascii="Cambria" w:hAnsi="Cambria"/>
          <w:b/>
          <w:bCs/>
        </w:rPr>
        <w:t>……………….</w:t>
      </w:r>
      <w:r>
        <w:rPr>
          <w:rFonts w:ascii="Cambria" w:hAnsi="Cambria"/>
        </w:rPr>
        <w:t xml:space="preserve"> zł/Mg brutto,</w:t>
      </w:r>
    </w:p>
    <w:p w14:paraId="34AC3513" w14:textId="48383595" w:rsidR="00FC1707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>zużyte opony …</w:t>
      </w:r>
      <w:r>
        <w:rPr>
          <w:rFonts w:ascii="Cambria" w:hAnsi="Cambria"/>
        </w:rPr>
        <w:t>………………. zł/Mg brutto,</w:t>
      </w:r>
    </w:p>
    <w:p w14:paraId="3753EE04" w14:textId="25531271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zużyte urządzenia elektryczne i elektroniczne </w:t>
      </w:r>
      <w:r w:rsidR="002C7B33">
        <w:rPr>
          <w:rFonts w:ascii="Cambria" w:hAnsi="Cambria"/>
          <w:b/>
          <w:bCs/>
        </w:rPr>
        <w:t>…………………</w:t>
      </w:r>
      <w:r>
        <w:rPr>
          <w:rFonts w:ascii="Cambria" w:hAnsi="Cambria"/>
        </w:rPr>
        <w:t xml:space="preserve"> zł/Mg brutto,</w:t>
      </w:r>
    </w:p>
    <w:p w14:paraId="7EF7458D" w14:textId="3F4AF210" w:rsidR="00FC1707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gruz budowlany, odpady poremontowe itp. ………. </w:t>
      </w:r>
      <w:r>
        <w:rPr>
          <w:rFonts w:ascii="Cambria" w:hAnsi="Cambria"/>
        </w:rPr>
        <w:t>zł/Mg brutto,</w:t>
      </w:r>
    </w:p>
    <w:p w14:paraId="5EC915D3" w14:textId="10B9E1FD" w:rsidR="00FC1707" w:rsidRPr="00AE58F9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>zużyte leki …</w:t>
      </w:r>
      <w:r>
        <w:rPr>
          <w:rFonts w:ascii="Cambria" w:hAnsi="Cambria"/>
        </w:rPr>
        <w:t>………… zł/Mg brutto,</w:t>
      </w:r>
    </w:p>
    <w:p w14:paraId="29DEE4F3" w14:textId="72FF0CD3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 xml:space="preserve">pozostałe </w:t>
      </w:r>
      <w:r w:rsidR="002C7B33">
        <w:rPr>
          <w:rFonts w:ascii="Cambria" w:hAnsi="Cambria"/>
          <w:b/>
          <w:bCs/>
        </w:rPr>
        <w:t>………………….</w:t>
      </w:r>
      <w:r>
        <w:rPr>
          <w:rFonts w:ascii="Cambria" w:hAnsi="Cambria"/>
          <w:b/>
          <w:bCs/>
        </w:rPr>
        <w:t xml:space="preserve"> </w:t>
      </w:r>
      <w:r w:rsidRPr="006D6319">
        <w:rPr>
          <w:rFonts w:ascii="Cambria" w:hAnsi="Cambria"/>
          <w:b/>
          <w:bCs/>
        </w:rPr>
        <w:t>zł</w:t>
      </w:r>
      <w:r>
        <w:rPr>
          <w:rFonts w:ascii="Cambria" w:hAnsi="Cambria"/>
        </w:rPr>
        <w:t>/Mg brutto</w:t>
      </w:r>
      <w:bookmarkStart w:id="6" w:name="_Hlk22714565"/>
      <w:bookmarkEnd w:id="6"/>
      <w:r>
        <w:rPr>
          <w:rFonts w:ascii="Cambria" w:hAnsi="Cambria"/>
        </w:rPr>
        <w:t>.</w:t>
      </w:r>
    </w:p>
    <w:p w14:paraId="6701FB6B" w14:textId="77777777" w:rsidR="00EE3484" w:rsidRDefault="00EE3484" w:rsidP="00EE3484">
      <w:pPr>
        <w:pStyle w:val="Akapitzlist"/>
        <w:widowControl w:val="0"/>
        <w:spacing w:after="0" w:line="240" w:lineRule="auto"/>
        <w:ind w:left="2782"/>
        <w:rPr>
          <w:rFonts w:ascii="Cambria" w:hAnsi="Cambria"/>
        </w:rPr>
      </w:pPr>
    </w:p>
    <w:p w14:paraId="52171A1A" w14:textId="77777777" w:rsidR="00EE3484" w:rsidRDefault="00EE3484" w:rsidP="00EE3484">
      <w:pPr>
        <w:spacing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Wynagrodzenie, o którym mowa w zdaniu poprzedzającym obejmuje wszystkie koszty związane z realizacją przedmiotu umowy. </w:t>
      </w:r>
      <w:r>
        <w:rPr>
          <w:rFonts w:ascii="Cambria" w:eastAsia="Arial Narrow" w:hAnsi="Cambria" w:cs="Arial Narrow"/>
          <w:sz w:val="22"/>
          <w:szCs w:val="22"/>
        </w:rPr>
        <w:t>Dokumentami stanowiącymi podstawę do wystawienia faktury VAT będą karty przekazania odpadu komunalnego, przekazywane za pośrednictwem Bazy danych o produktach i opakowaniach,  obejmujące odpad danego rodzaju.  W przypadku różnicy wagi wykazanej w karcie przekazania odpadu komunalnego z dokumentami ważenia odpadów na wadze opisanej w § 1 ust. 9 i 10 dokumentami i stanowiącymi podstawę do wystawienia faktury VAT będą dokumenty ważenia odpadów na wadze opisanej w § 1 ust. 9 i 10.</w:t>
      </w:r>
    </w:p>
    <w:p w14:paraId="5B51364E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Rozliczenie za wykonaną usługę będzie odbywało się każdorazowo po zakończeniu miesiąca kalendarzowego na podstawie prawidłowo wystawionej faktury </w:t>
      </w:r>
      <w:r w:rsidRPr="00066218">
        <w:rPr>
          <w:rStyle w:val="FontStyle22"/>
          <w:rFonts w:ascii="Cambria" w:hAnsi="Cambria"/>
          <w:sz w:val="22"/>
          <w:szCs w:val="22"/>
        </w:rPr>
        <w:t xml:space="preserve">złożonej wraz z raportem miesięcznym (przekazanym w formie papierowej oraz elektronicznej) zawierającym ilości odebranych odpadów (wynikających z dokumentów ważenia) oraz informacje, o których mowa w </w:t>
      </w:r>
      <w:r w:rsidRPr="00066218">
        <w:rPr>
          <w:rFonts w:ascii="Cambria" w:hAnsi="Cambria"/>
        </w:rPr>
        <w:t>§</w:t>
      </w:r>
      <w:r w:rsidRPr="00066218">
        <w:rPr>
          <w:rStyle w:val="FontStyle22"/>
          <w:rFonts w:ascii="Cambria" w:hAnsi="Cambria"/>
          <w:sz w:val="22"/>
          <w:szCs w:val="22"/>
        </w:rPr>
        <w:t xml:space="preserve"> 4 ust. 1 wraz z potwierdzającymi je kartami przekazania odpadu do instalacji komunalnej lub podmiotu zbierającego te odpady oraz przekazania w wersji elektronicznej i papierowej zarejestrowanych przebiegów odbiorowych z okresu rozliczanego systemu  GPS w zakresie wskazanym w § 1 ust. 3 pkt. 3) umowy.</w:t>
      </w:r>
    </w:p>
    <w:p w14:paraId="559D2687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Wynagrodzenie Wykonawcy, płatne będzie w systemie miesięcznym po zakończeniu danego miesiąca świadczenia usługi stanowiącej przedmiot umowy.</w:t>
      </w:r>
    </w:p>
    <w:p w14:paraId="08DBDADE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Błędnie wystawiona faktura lub brak dokumentów, o których mowa w ustępie poprzedzającym spowoduje naliczenie ponownego 30 - dniowego terminu płatności od momentu dostarczenia prawidłowo wystawionej faktury VAT lub brakujących dokumentów. </w:t>
      </w:r>
    </w:p>
    <w:p w14:paraId="7568379C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jest uprawniony do żądania i uzyskania od Wykonawcy niezwłocznie wyjaśnień w przypadku wątpliwości dotyczących dokumentów składanych wraz z fakturą. </w:t>
      </w:r>
    </w:p>
    <w:p w14:paraId="3A2A4805" w14:textId="19E22CE9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Płatności faktury będą dokonywane przelewem na rachunek bankowy Wykonawcy nr  </w:t>
      </w:r>
      <w:r>
        <w:rPr>
          <w:rFonts w:ascii="Cambria" w:hAnsi="Cambria"/>
        </w:rPr>
        <w:br/>
        <w:t xml:space="preserve"> </w:t>
      </w:r>
      <w:r w:rsidR="00066218">
        <w:rPr>
          <w:rFonts w:ascii="Cambria" w:hAnsi="Cambria"/>
        </w:rPr>
        <w:t>……………………………</w:t>
      </w:r>
      <w:r>
        <w:rPr>
          <w:rFonts w:ascii="Cambria" w:hAnsi="Cambria"/>
        </w:rPr>
        <w:t xml:space="preserve">, w terminie 30 dni (zgodnie z deklaracją  Wykonawcy zawartą </w:t>
      </w:r>
      <w:r w:rsidR="00066218">
        <w:rPr>
          <w:rFonts w:ascii="Cambria" w:hAnsi="Cambria"/>
        </w:rPr>
        <w:br/>
      </w:r>
      <w:r>
        <w:rPr>
          <w:rFonts w:ascii="Cambria" w:hAnsi="Cambria"/>
        </w:rPr>
        <w:lastRenderedPageBreak/>
        <w:t xml:space="preserve">w formularzu oferty) od daty otrzymania prawidłowej faktury VAT wraz z dokumentami, </w:t>
      </w:r>
      <w:r w:rsidR="00066218">
        <w:rPr>
          <w:rFonts w:ascii="Cambria" w:hAnsi="Cambria"/>
        </w:rPr>
        <w:br/>
      </w:r>
      <w:r>
        <w:rPr>
          <w:rFonts w:ascii="Cambria" w:hAnsi="Cambria"/>
        </w:rPr>
        <w:t>o których mowa w § 4 ust. 1 pkt 1.</w:t>
      </w:r>
    </w:p>
    <w:p w14:paraId="0319B479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Zamawiający zastrzega sobie prawo potrącania naliczonych kar umownych z wynagrodzenia Wykonawcy.</w:t>
      </w:r>
    </w:p>
    <w:p w14:paraId="0C2D3278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Za dzień zapłaty przyjmuje się datę obciążenia rachunku Zamawiającego.</w:t>
      </w:r>
    </w:p>
    <w:p w14:paraId="0E0FABE4" w14:textId="77777777" w:rsidR="006C6694" w:rsidRDefault="00EE3484" w:rsidP="006C669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 nieterminowe płatności faktur, Wykonawca ma prawo naliczyć odsetki ustawowe. </w:t>
      </w:r>
      <w:r w:rsidR="006C6694">
        <w:rPr>
          <w:rFonts w:ascii="Cambria" w:hAnsi="Cambria"/>
        </w:rPr>
        <w:t xml:space="preserve"> </w:t>
      </w:r>
    </w:p>
    <w:p w14:paraId="53180405" w14:textId="25BAE5D4" w:rsidR="006C6694" w:rsidRPr="006C6694" w:rsidRDefault="006C6694" w:rsidP="006C669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 w:rsidRPr="006C6694">
        <w:rPr>
          <w:rFonts w:ascii="Cambria" w:hAnsi="Cambria"/>
        </w:rPr>
        <w:t>Przesłanki waloryzacji wynagrodzenia:</w:t>
      </w:r>
    </w:p>
    <w:p w14:paraId="5B5F160C" w14:textId="276F3874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1)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Zamawiający po 1 stycznia każdego kolejnego roku kalendarzowego realizacji Przedmiotu Umowy, począwszy od 2023 r. będzie dokonywał waloryzacji wynagrodzenia określonego w § 7 ust. 1 Umowy w następujący sposób:</w:t>
      </w:r>
    </w:p>
    <w:p w14:paraId="69DDA937" w14:textId="13DE39FB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a)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77B1A188" w14:textId="49171E56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zwiększając je o kwotę wzrostów kosztów wykonania Przedmiotu Umowy wynikającą ze zmiany zasad gromadzenia i wysokości wpłat do pracowniczych planów kapitałowych, </w:t>
      </w:r>
    </w:p>
    <w:p w14:paraId="748ED69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o których mowa w ustawie z dnia 4 października 2018 r. o pracowniczych planach kapitałowych (t.j. Dz. U. z 2020 r. poz. 1342) wobec pracowników i osób zatrudnionych </w:t>
      </w:r>
    </w:p>
    <w:p w14:paraId="26CB462F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w oparciu o umowy cywilno-prawne, otrzymujących minimalne wynagrodzenie, przy czym:  </w:t>
      </w:r>
    </w:p>
    <w:p w14:paraId="5F503F21" w14:textId="5D4A018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waloryzacja będzie dokonana przez Zamawiającego tylko wobec osób, które posiadały wynagrodzenie minimalne i były zgłoszone do Umowy,  </w:t>
      </w:r>
    </w:p>
    <w:p w14:paraId="2492CED3" w14:textId="7B2A4C5F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Wykonawca przedłoży Zamawiającemu umowy o pracę lub umowy cywilno-prawne </w:t>
      </w:r>
    </w:p>
    <w:p w14:paraId="2F15357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z osobami wykazanymi do realizacji Umowy,</w:t>
      </w:r>
    </w:p>
    <w:p w14:paraId="5BB0F4A4" w14:textId="1E1EFAA5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przez minimalne wynagrodzenie rozumieć należy wynagrodzenie określone w przepisach prawa pracy.</w:t>
      </w:r>
    </w:p>
    <w:p w14:paraId="2EA60C53" w14:textId="198B07E9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 wynagrodzenia określonego w ust. 1 będzie dokonywana w przypadku podwyższenia wynagrodzenia minimalnego, począwszy od dnia wejścia w życie właściwych przepisów prawa nie wcześniej jednak niż od dnia 1 stycznia 2023 roku. </w:t>
      </w:r>
    </w:p>
    <w:p w14:paraId="33339057" w14:textId="79A0CAD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3)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Na zasadach określonych w niniejszym paragrafie wynagrodzenie Wykonawcy, o którym mowa w § 7 ust. 1, ulegnie zmianie w przypadku zmiany ceny materiałów lub kosztów związanych z realizacją Przedmiotu Umowy na następujących zasadach:</w:t>
      </w:r>
    </w:p>
    <w:p w14:paraId="5C351852" w14:textId="36DB9C0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a)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począwszy od dnia 1 stycznia 2023 r. wysokość wynagrodzenia Wykonawcy ulega zmianie o wskaźnik cen towarów i usług konsumpcyjnych ustalany przez Prezesa Głównego Urzędu Statystycznego i ogłoszony w Dzienniku Urzędowym RP „Monitor Polski” (Wskaźnik) z zastrzeżeniem, że:</w:t>
      </w:r>
    </w:p>
    <w:p w14:paraId="7BF2DCE6" w14:textId="32E6B43F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 wynagrodzenia będzie związana wyłącznie z tą jego częścią, która </w:t>
      </w:r>
    </w:p>
    <w:p w14:paraId="2F115EF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dotyczy zapłaty za usługi,</w:t>
      </w:r>
    </w:p>
    <w:p w14:paraId="4874E380" w14:textId="55311F2B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waloryzacji podlega wyłącznie kwota wynagrodzenia jeszcze nie zapłacona </w:t>
      </w:r>
    </w:p>
    <w:p w14:paraId="47488110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Wykonawcy;</w:t>
      </w:r>
    </w:p>
    <w:p w14:paraId="438C1B4E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 przypadku likwidacji Wskaźnika lub zmiany w zasadach jego ustalania mechanizm, o którym mowa powyżej, zostanie przeprowadzony adekwatnie do wprowadzonych zmian;</w:t>
      </w:r>
    </w:p>
    <w:p w14:paraId="710046AA" w14:textId="15EAFFB9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zmiana, o której mowa w pkt a), zostanie wprowadzona do Umowy, o ile wzrost lub </w:t>
      </w:r>
    </w:p>
    <w:p w14:paraId="32A3E4F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zmniejszenie cen towarów i usług konsumpcyjnych wg wskaźnika, o którym mowa w pkt a), wyniesie co najmniej 10% na dzień waloryzacji, przy czym wzrost lub zmniejszenie </w:t>
      </w:r>
    </w:p>
    <w:p w14:paraId="54939F49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wynagrodzenia Wykonawcy nie może być większe niż o 20%;</w:t>
      </w:r>
    </w:p>
    <w:p w14:paraId="3E529F44" w14:textId="712CF581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lastRenderedPageBreak/>
        <w:t>c)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kwota wzrostu wynagrodzenia oszacowana zgodnie z zasadami opisanymi w pkt a) i b) zostanie pomniejszona o kwotę, o jaką wynagrodzenie Wykonawcy winno ulec podwyższeniu w myśl postanowień ust. 10 pkt 1-2 niniejszego paragrafu.</w:t>
      </w:r>
    </w:p>
    <w:p w14:paraId="0DA20066" w14:textId="02B4D530" w:rsid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11.</w:t>
      </w:r>
      <w:r w:rsidRPr="006C6694">
        <w:rPr>
          <w:rFonts w:ascii="Cambria" w:hAnsi="Cambria"/>
        </w:rPr>
        <w:tab/>
        <w:t>Wynagrodzenie należne Wykonawcy zostanie ustalone z zastosowaniem stawki VAT obowiązującej w chwili powstania obowiązku podatkowego.</w:t>
      </w:r>
    </w:p>
    <w:p w14:paraId="3DFA373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8.</w:t>
      </w:r>
    </w:p>
    <w:p w14:paraId="43240C32" w14:textId="6735943B" w:rsidR="00EE3484" w:rsidRPr="008C44D6" w:rsidRDefault="00EE3484" w:rsidP="00EE3484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C44D6">
        <w:rPr>
          <w:rFonts w:ascii="Cambria" w:hAnsi="Cambria"/>
          <w:sz w:val="22"/>
          <w:szCs w:val="22"/>
        </w:rPr>
        <w:t xml:space="preserve">Umowa zostaje zawarta na okres –od </w:t>
      </w:r>
      <w:r w:rsidRPr="008C44D6">
        <w:rPr>
          <w:rFonts w:ascii="Cambria" w:hAnsi="Cambria"/>
          <w:bCs/>
          <w:sz w:val="22"/>
          <w:szCs w:val="22"/>
        </w:rPr>
        <w:t>dnia 01.01.202</w:t>
      </w:r>
      <w:r w:rsidR="00066218">
        <w:rPr>
          <w:rFonts w:ascii="Cambria" w:hAnsi="Cambria"/>
          <w:bCs/>
          <w:sz w:val="22"/>
          <w:szCs w:val="22"/>
        </w:rPr>
        <w:t>3</w:t>
      </w:r>
      <w:r w:rsidRPr="008C44D6">
        <w:rPr>
          <w:rFonts w:ascii="Cambria" w:hAnsi="Cambria"/>
          <w:bCs/>
          <w:sz w:val="22"/>
          <w:szCs w:val="22"/>
        </w:rPr>
        <w:t xml:space="preserve"> r. </w:t>
      </w:r>
      <w:r>
        <w:rPr>
          <w:rFonts w:ascii="Cambria" w:eastAsia="Cambria" w:hAnsi="Cambria" w:cs="Cambria"/>
          <w:sz w:val="22"/>
          <w:szCs w:val="22"/>
        </w:rPr>
        <w:t>do 31.12.202</w:t>
      </w:r>
      <w:r w:rsidR="00066218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 xml:space="preserve"> r.</w:t>
      </w:r>
    </w:p>
    <w:p w14:paraId="58F4B93F" w14:textId="77777777" w:rsidR="00EE3484" w:rsidRDefault="00EE3484" w:rsidP="00EE3484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Wykaz nieruchomości, z których realizowany będzie odbiór odpadów określa załącznik                   nr 1. Wykaz nieruchomości, z których realizowany będzie odbiór wraz z podziałem na nieruchomości, na których prowadzona jest segregacja odpadów i nieruchomości, na których odpady nie są segregowane Zamawiający przekaże Wykonawcy w dniu zawarcia umowy.</w:t>
      </w:r>
    </w:p>
    <w:p w14:paraId="3F7392FC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</w:p>
    <w:p w14:paraId="4FDA9301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9.</w:t>
      </w:r>
    </w:p>
    <w:p w14:paraId="0F4675D1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Umowne prawo odstąpienia od umowy, rozwiązanie umowy</w:t>
      </w:r>
    </w:p>
    <w:p w14:paraId="1D228E59" w14:textId="77777777" w:rsidR="00EE3484" w:rsidRDefault="00EE3484" w:rsidP="00EE3484">
      <w:pPr>
        <w:numPr>
          <w:ilvl w:val="0"/>
          <w:numId w:val="9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Zamawiającemu przysługuje prawo odstąpienia od umowy w następujących przypadkach:</w:t>
      </w:r>
    </w:p>
    <w:p w14:paraId="51BBA161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262AF728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upadłości lub rozwiązania firmy Wykonawcy;</w:t>
      </w:r>
    </w:p>
    <w:p w14:paraId="5958891B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wykreślenia Wykonawcy z rejestru działalności regulowanej;</w:t>
      </w:r>
    </w:p>
    <w:p w14:paraId="3490A6E7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wydania Wykonawcy zakazu wykonywania działalności (stwierdzonego na podstawie decyzji ostatecznej i wykonalnej);</w:t>
      </w:r>
    </w:p>
    <w:p w14:paraId="2C5FBA72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utracił uprawnienia do wykonywania przedmiotu umowy, wynikające z przepisów szczególnych;</w:t>
      </w:r>
    </w:p>
    <w:p w14:paraId="6F8068AD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sytuacji wydania nakazu zajęcia majątku Wykonawcy w zakresie zadań związanych z realizacją przedmiotowego zamówienia </w:t>
      </w:r>
      <w:r>
        <w:rPr>
          <w:rStyle w:val="FontStyle36"/>
          <w:rFonts w:ascii="Cambria" w:hAnsi="Cambria"/>
        </w:rPr>
        <w:t>uniemożliwiającego prawidłową realizację zadań związanych z przedmiotowym zamówieniem</w:t>
      </w:r>
      <w:r>
        <w:rPr>
          <w:rFonts w:ascii="Cambria" w:hAnsi="Cambria"/>
        </w:rPr>
        <w:t>;</w:t>
      </w:r>
    </w:p>
    <w:p w14:paraId="2C3C96B5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pojazdy przeznaczone do realizacji usług stanowiących przedmiot niniejszej umowy, nie spełniają wymagań określonych w niniejszej umowie (z wyłączeniem sytuacji nadzwyczajnych);</w:t>
      </w:r>
    </w:p>
    <w:p w14:paraId="2B6E59EC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gdy Wykonawca nie rozpoczął wykonywania przedmiotu zamówienia; </w:t>
      </w:r>
    </w:p>
    <w:p w14:paraId="437C871B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zaniechał realizacji umowy tj. nie realizuje jej przez kolejne 3 dni robocze;</w:t>
      </w:r>
    </w:p>
    <w:p w14:paraId="1B57DE84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pomimo uprzednich pisemnych, co najmniej dwukrotnych zastrzeżeń ze strony Zamawiającego Wykonawca nie wykonuje usług zgodnie z postanowieniami umowy lub w istotny sposób narusza zobowiązania umowne.</w:t>
      </w:r>
    </w:p>
    <w:p w14:paraId="15004147" w14:textId="77777777" w:rsidR="00EE3484" w:rsidRDefault="00EE3484" w:rsidP="00EE348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Odstąpienie od umowy, o którym mowa w ust. poprzedzającym powinno nastąpić w formie pisemnej pod rygorem nieważności takiego oświadczenia i powinno zawierać uzasadnienie.</w:t>
      </w:r>
    </w:p>
    <w:p w14:paraId="45D4F3AB" w14:textId="77777777" w:rsidR="00EE3484" w:rsidRDefault="00EE3484" w:rsidP="00EE348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Odstąpienie od umowy w przypadkach, o których mowa w § 9 ust. 1 pkt 7-10 może nastąpić po uprzednim wezwaniu Wykonawcy do wykonania usług objętych niniejszą umową, w terminie dodatkowych 3 dni roboczych, pod rygorem wykonania zastępczego przedmiotu umowy i obciążenia Wykonawcy w całości kosztami usług. </w:t>
      </w:r>
    </w:p>
    <w:p w14:paraId="1594CDC7" w14:textId="77777777" w:rsidR="00EE3484" w:rsidRDefault="00EE3484" w:rsidP="00EE3484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zastrzega sobie również prawo rozwiązania umowy bez wypowiedzenia w przypadku powtarzających się lub rażących zaniedbań Wykonawcy przy realizacji podstawowych obowiązków wynikających z umowy. Przez rażące lub powtarzające się zaniedbania, o których mowa w zdaniu poprzedzającym rozumie się: </w:t>
      </w:r>
    </w:p>
    <w:p w14:paraId="08A6F8EE" w14:textId="23191916" w:rsidR="00EE3484" w:rsidRDefault="00EE3484" w:rsidP="00EE3484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stwierdzenie gospodarowania odebranymi odpadami w sposób sprzeczny z ustawą z dnia 14 grudnia 2012 r. o odpadach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ascii="Cambria" w:hAnsi="Cambria"/>
        </w:rPr>
        <w:t xml:space="preserve">Dz.U. z 2021 r. poz. </w:t>
      </w:r>
      <w:r w:rsidR="008D4B71">
        <w:rPr>
          <w:rFonts w:ascii="Cambria" w:hAnsi="Cambria"/>
        </w:rPr>
        <w:t>699</w:t>
      </w:r>
      <w:r>
        <w:rPr>
          <w:rFonts w:ascii="Cambria" w:hAnsi="Cambria"/>
        </w:rPr>
        <w:t xml:space="preserve"> ze zm.), a w szczególności w przypadku: </w:t>
      </w:r>
    </w:p>
    <w:p w14:paraId="08A86754" w14:textId="77777777" w:rsidR="00EE3484" w:rsidRDefault="00EE3484" w:rsidP="00EE3484">
      <w:pPr>
        <w:pStyle w:val="Akapitzlist"/>
        <w:numPr>
          <w:ilvl w:val="2"/>
          <w:numId w:val="5"/>
        </w:numPr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nie przekazywania odebranych od właścicieli nieruchomości zamieszkałych zmieszanych odpadów komunalnych oraz odpadów ulegających biodegradacji do instalacji przetwarzania odpadów komunalnych wskazanych w ofercie stwierdzanego na podstawie odczytu danych z systemu pozycjonowania satelitarnego, o którym mowa w </w:t>
      </w:r>
      <w:r>
        <w:rPr>
          <w:rFonts w:ascii="Cambria" w:hAnsi="Cambria"/>
        </w:rPr>
        <w:br/>
      </w:r>
      <w:r>
        <w:rPr>
          <w:rFonts w:ascii="Cambria" w:hAnsi="Cambria"/>
          <w:bCs/>
        </w:rPr>
        <w:t>§ 4 ust. 5 lub na podstawie braku/niedostarczenia kart przekazania odpadu;</w:t>
      </w:r>
    </w:p>
    <w:p w14:paraId="3F90C314" w14:textId="77777777" w:rsidR="00EE3484" w:rsidRDefault="00EE3484" w:rsidP="00EE3484">
      <w:pPr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przekazywania odebranych od właścicieli nieruchomości zamieszkałych selektywnie zebranych odpadów komunalnych do instalacji odzysku i unieszkodliwiania odpadów, zgodnie z zasadami postępowania z odpadami, o których mowa w ustawie z dnia 14 grudnia 2012 r. o odpadach stwierdzanego na podstawie odczytu danych z systemu pozycjonowania satelitarnego, o którym mowa w </w:t>
      </w:r>
      <w:r>
        <w:rPr>
          <w:rFonts w:ascii="Cambria" w:hAnsi="Cambria"/>
          <w:bCs/>
          <w:sz w:val="22"/>
          <w:szCs w:val="22"/>
        </w:rPr>
        <w:t xml:space="preserve">§ 4 ust. 5 </w:t>
      </w:r>
      <w:r>
        <w:rPr>
          <w:rFonts w:ascii="Cambria" w:hAnsi="Cambria"/>
          <w:sz w:val="22"/>
          <w:szCs w:val="22"/>
        </w:rPr>
        <w:t xml:space="preserve">lub braku samodzielnego zagospodarowania, zgodnie z obowiązującymi przepisami; </w:t>
      </w:r>
    </w:p>
    <w:p w14:paraId="2F98ADA2" w14:textId="77777777" w:rsidR="00EE3484" w:rsidRDefault="00EE3484" w:rsidP="00EE3484">
      <w:pPr>
        <w:pStyle w:val="Default"/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braku kart przekazania odpadu.</w:t>
      </w:r>
    </w:p>
    <w:p w14:paraId="0F49F1C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10.</w:t>
      </w:r>
    </w:p>
    <w:p w14:paraId="22CC1AAF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Kary umowne</w:t>
      </w:r>
    </w:p>
    <w:p w14:paraId="0B286D71" w14:textId="77777777" w:rsidR="00EE3484" w:rsidRDefault="00EE3484" w:rsidP="00EE3484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nienależytego wykonania usług przez Wykonawcę oprócz przypadków określonych w umowie, Zamawiający może naliczyć także Wykonawcy niżej wymienione kary umowne: </w:t>
      </w:r>
    </w:p>
    <w:p w14:paraId="28FB2E91" w14:textId="77777777" w:rsidR="00EE3484" w:rsidRDefault="00EE3484" w:rsidP="00EE3484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niedostarczenia w terminie określonym w umowie kart przekazania odpadów, raportów lub sprawozdań – 100,00 zł za każdy dzień zwłoki;</w:t>
      </w:r>
    </w:p>
    <w:p w14:paraId="47363217" w14:textId="77777777" w:rsidR="00EE3484" w:rsidRDefault="00EE3484" w:rsidP="00EE3484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rozbieżności odbioru odpadów z harmonogramem - więcej niż 3 dni robocze dla danej miejscowości – 1 000,00 zł/miejscowość lecz nie więcej niż 5 000,00 zł za rejon;</w:t>
      </w:r>
    </w:p>
    <w:p w14:paraId="052C65CA" w14:textId="77777777" w:rsidR="00EE3484" w:rsidRDefault="00EE3484" w:rsidP="00EE3484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zaniechanie 1 cyklu odbioru odpadów zmieszanych lub odpadów gromadzonych selektywnie w danej miejscowości – 5 000,00 zł/ miejscowość lecz nie więcej niż 15 000,00 zł za rejon;</w:t>
      </w:r>
    </w:p>
    <w:p w14:paraId="1349AA29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świadczenie usługi pojazdami niespełniającymi warunków określonych w Rozporządzeniu Ministra Środowiska w sprawie szczegółowych wymagań w zakresie odbierania odpadów komunalnych od właścicieli nieruchomości 1 000,00 zł za każdy przypadek;</w:t>
      </w:r>
    </w:p>
    <w:p w14:paraId="0C11AE14" w14:textId="77777777" w:rsidR="00EE3484" w:rsidRDefault="00EE3484" w:rsidP="00EE3484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niedostarczenie worków do selektywnej zbiorki odpadów – 1 000,00 zł za każdą miejscowość lecz nie więcej niż 5 000,00 zł/ za rejon; </w:t>
      </w:r>
    </w:p>
    <w:p w14:paraId="1D4FFE2C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udostępnienie Zamawiającemu możliwości monitorowania pojazdów bazującego na systemie pozycjonowania satelitarnego oraz dostępu do danych wynikających z systemu monitoringu, o którym mowa w </w:t>
      </w:r>
      <w:r>
        <w:rPr>
          <w:rFonts w:ascii="Cambria" w:hAnsi="Cambria"/>
          <w:bCs/>
          <w:sz w:val="22"/>
          <w:szCs w:val="22"/>
        </w:rPr>
        <w:t>§ 4 ust. 5</w:t>
      </w:r>
      <w:r>
        <w:rPr>
          <w:rFonts w:ascii="Cambria" w:hAnsi="Cambria"/>
          <w:sz w:val="22"/>
          <w:szCs w:val="22"/>
        </w:rPr>
        <w:t xml:space="preserve"> – 500,00 zł za każdy dzień braku dostępu;</w:t>
      </w:r>
    </w:p>
    <w:p w14:paraId="20D6ADB6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nie przekazanie Zamawiającemu harmonogramu odbioru odpadów w terminie, o którym mowa w § 2 ust. 4 - 300,00 zł za każdy dzień zwłoki;</w:t>
      </w:r>
    </w:p>
    <w:p w14:paraId="66D2DCC8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nie przekazanie do każdej nieruchomości harmonogramu odbioru odpadów w terminie, </w:t>
      </w:r>
      <w:r>
        <w:rPr>
          <w:rFonts w:ascii="Cambria" w:hAnsi="Cambria"/>
          <w:bCs/>
          <w:sz w:val="22"/>
          <w:szCs w:val="22"/>
        </w:rPr>
        <w:br/>
        <w:t>o którym mowa w § 2 ust. 5 - 300,00 zł za miejscowość za każdy dzień zwłoki;</w:t>
      </w:r>
    </w:p>
    <w:p w14:paraId="426CD14D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za każdy stwierdzony przypadek wykonywania usługi przez osoby które nie są zatrudnione </w:t>
      </w:r>
      <w:r w:rsidRPr="000E085B">
        <w:rPr>
          <w:rFonts w:ascii="Cambria" w:hAnsi="Cambria"/>
          <w:sz w:val="22"/>
          <w:szCs w:val="22"/>
        </w:rPr>
        <w:t>na umowę o pracę w wysokości 1000,00 zł;</w:t>
      </w:r>
      <w:r>
        <w:rPr>
          <w:rFonts w:ascii="Cambria" w:hAnsi="Cambria"/>
          <w:sz w:val="20"/>
          <w:szCs w:val="20"/>
        </w:rPr>
        <w:t xml:space="preserve"> </w:t>
      </w:r>
    </w:p>
    <w:p w14:paraId="63A65F59" w14:textId="77777777" w:rsidR="00EE3484" w:rsidRPr="000E085B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0E085B">
        <w:rPr>
          <w:rFonts w:ascii="Cambria" w:hAnsi="Cambria"/>
          <w:bCs/>
          <w:color w:val="auto"/>
          <w:sz w:val="22"/>
          <w:szCs w:val="22"/>
        </w:rPr>
        <w:t xml:space="preserve">Wykonawca jest zobowiązany także do zapłaty kar umownych w przypadkach i wysokościach określonych w art. 9x Ustawy o  utrzymaniu czystości i porządku w gminach w wysokości wskazanej jako minimalna. </w:t>
      </w:r>
    </w:p>
    <w:p w14:paraId="00A4B426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wykonywania usługi bez GPS lub sprawnego systemu GPS, wyposażonego w sposób określony w  § 1 ust. 3 pkt. 3) umowy w wysokości 10 000,00 zł</w:t>
      </w:r>
    </w:p>
    <w:p w14:paraId="499FCEFA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lastRenderedPageBreak/>
        <w:t xml:space="preserve">Za każdy przypadek odczytu z GPS postojów pojazdu (przekraczający 5 minut) poza miejscem odbioru odpadów lub otwarcia włazów po zakończeniu czynności odbiorów odpadów na obsługiwanej trasie zgodnie z harmonogramem w wysokości 1000,00 zł </w:t>
      </w:r>
    </w:p>
    <w:p w14:paraId="12D41701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rozpoczęcia i zakończenia pracy z naruszeniem zasady opisanej w  § 1 ust. 3 pkt. 3) umowy w wysokości 10 000,00 zł.</w:t>
      </w:r>
    </w:p>
    <w:p w14:paraId="6D83398F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stwierdzenia, że waga odpadów była zawyżana np.; przez ważenie odpadów z kierowcą, osobami obsługującymi śmieciarkę lub pozostawionymi w pojeździe rzeczami nie stanowiącymi wyposażenie pojazdu w wysokości 1000,00 zł.  </w:t>
      </w:r>
    </w:p>
    <w:p w14:paraId="5E4405A1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niewywiązanie się z zadeklarowanego obowiązku spełnienia aspektów społecznych zgodnie z zapisami SWZ w wysokości 10 000,00 zł za zadeklarowaną osobę.</w:t>
      </w:r>
    </w:p>
    <w:p w14:paraId="7298D3DE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>Wykonawca jest zobowiązany do zapłaty na rzecz Zamawiającego kary umownej w przypadku odstąpienia przez Zamawiającego od umowy z przyczyn leżących po stronie Wykonawcy w wysokości 3 – krotnego miesięcznego wynagrodzenia brutto, ustalonego na podstawie dokonanych płatności za ostatnie trzy miesiące</w:t>
      </w:r>
      <w:r>
        <w:rPr>
          <w:rFonts w:ascii="Cambria" w:hAnsi="Cambria"/>
          <w:bCs/>
          <w:color w:val="auto"/>
          <w:sz w:val="22"/>
          <w:szCs w:val="22"/>
        </w:rPr>
        <w:t xml:space="preserve">. </w:t>
      </w:r>
    </w:p>
    <w:p w14:paraId="6C04D871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>Ustala się górny limit kar umownych w wysokości 20 % łącznego wynagrodzenia brutto Wykonawcy wskazanego w Formularzu ofertowym.</w:t>
      </w:r>
    </w:p>
    <w:p w14:paraId="10F05D5E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Strony zgodnie oświadczają, iż wysokość kar umownych nie zamyka Zamawiającemu prawa dochodzenia</w:t>
      </w:r>
      <w:r>
        <w:rPr>
          <w:rFonts w:ascii="Cambria" w:hAnsi="Cambria"/>
          <w:bCs/>
          <w:iCs/>
          <w:sz w:val="22"/>
          <w:szCs w:val="22"/>
        </w:rPr>
        <w:t xml:space="preserve"> odszkodowania przenoszącego wysokość kar umownych do wysokości </w:t>
      </w:r>
      <w:r>
        <w:rPr>
          <w:rFonts w:ascii="Cambria" w:hAnsi="Cambria"/>
          <w:iCs/>
          <w:sz w:val="22"/>
          <w:szCs w:val="22"/>
        </w:rPr>
        <w:t>rzeczywiście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poniesionej szkody </w:t>
      </w:r>
      <w:r>
        <w:rPr>
          <w:rFonts w:ascii="Cambria" w:hAnsi="Cambria"/>
          <w:iCs/>
          <w:sz w:val="22"/>
          <w:szCs w:val="22"/>
        </w:rPr>
        <w:t>i utraconych korzyści</w:t>
      </w:r>
      <w:r>
        <w:rPr>
          <w:rFonts w:ascii="Cambria" w:hAnsi="Cambria"/>
          <w:sz w:val="22"/>
          <w:szCs w:val="22"/>
        </w:rPr>
        <w:t>.</w:t>
      </w:r>
    </w:p>
    <w:p w14:paraId="703A8B6E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11.</w:t>
      </w:r>
    </w:p>
    <w:p w14:paraId="1103E237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ponosi odpowiedzialność cywilną wobec osób trzecich za niezgodny z przepisami prawa odbiór i zagospodarowanie odpadów komunalnych i wszelkie szkody z tym związane powstałe na osobach i mieniu.</w:t>
      </w:r>
    </w:p>
    <w:p w14:paraId="5D0A1725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uszkodzenia/zniszczenia pojemnika na odpady, z winy Wykonawcy, w trakcie realizacji usług stanowiących przedmiot niniejszej umowy Wykonawca jest zobowiązany (na swój koszt) do wyposażenia nieruchomości w pojemnik na odpady o parametrach nie gorszych od uszkodzonego/zniszczonego, najpóźniej w terminie 3 dni roboczych następujących po dniu odbioru. </w:t>
      </w:r>
    </w:p>
    <w:p w14:paraId="6726C500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posiadania ubezpieczenia od odpowiedzialności cywilnej przez cały okres obowiązywania umowy i do okazania polisy ubezpieczeniowej oraz dowodu opłacenia składek na każde żądanie Zamawiającego. Koszty ubezpieczenia ponosi Wykonawca.</w:t>
      </w:r>
    </w:p>
    <w:p w14:paraId="556073AE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ponosi odpowiedzialność odszkodowawczą za naruszenie przepisów dotyczących ochrony środowiska, z uwzględnieniem zanieczyszczenia gruntu, powietrza, wody oraz postępowania z odpadami – w stopniu zwalniającym od odpowiedzialności Zamawiającego.</w:t>
      </w:r>
    </w:p>
    <w:p w14:paraId="7042BC84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§ 12.</w:t>
      </w:r>
    </w:p>
    <w:p w14:paraId="4B46F9C8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Zmiany umowy</w:t>
      </w:r>
    </w:p>
    <w:p w14:paraId="7CE941CC" w14:textId="77777777" w:rsidR="00EE3484" w:rsidRDefault="00EE3484" w:rsidP="00EE348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i uzupełnienia treści umowy mogą być dokonywane wyłącznie w formie pisemnej, w formie aneksu podpisanego przez obie strony.</w:t>
      </w:r>
    </w:p>
    <w:p w14:paraId="1B8E2EA4" w14:textId="77777777" w:rsidR="00EE3484" w:rsidRDefault="00EE3484" w:rsidP="00EE348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niniejszej umowy w stosunku do treści oferty może nastąpić w następujących przypadkach:</w:t>
      </w:r>
    </w:p>
    <w:p w14:paraId="38A0030D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przepisów prawa istotnych dla realizacji przedmiotu umowy, w tym prawa miejscowego,</w:t>
      </w:r>
    </w:p>
    <w:p w14:paraId="6DA1C969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wykonania usług nie wykraczających poza zakres przedmiotu zamówienia,</w:t>
      </w:r>
    </w:p>
    <w:p w14:paraId="72B8AA1E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zmianą sposobu odbioru odpadów spowodowanych zmianami przepisów prawa,</w:t>
      </w:r>
    </w:p>
    <w:p w14:paraId="31632D2C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sytuacji możliwości usprawnienia realizacji usług stanowiących przedmiot umowy,</w:t>
      </w:r>
    </w:p>
    <w:p w14:paraId="44C8B698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podjęcia decyzji przez Zamawiającego o zmianie częstotliwości odbioru i/lub frakcji odpadów,</w:t>
      </w:r>
    </w:p>
    <w:p w14:paraId="6311B53E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zmiany wynagrodzenia w związku ze: </w:t>
      </w:r>
    </w:p>
    <w:p w14:paraId="3962E510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zmianą stawki podatku VAT,</w:t>
      </w:r>
    </w:p>
    <w:p w14:paraId="21FA72FA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wysokości minimalnego wynagrodzenia za pracę ustalonego na podst. art. 2 ust. 3-5 ustawy z dnia 10 października 2002 r. o minimalnym wynagrodzeniu za pracę,</w:t>
      </w:r>
    </w:p>
    <w:p w14:paraId="2019A455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zasad podlegania ubezpieczeniom społecznym lub ubezpieczeniu zdrowotnego lub wysokości stawki składki na ubezpieczenia społeczne lub zdrowotne, jeżeli zmiany te będą miały wpływ na koszty wykonania zamówienia przez wykonawcę,</w:t>
      </w:r>
    </w:p>
    <w:p w14:paraId="12C21D9C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zmiana opłat tytułem wzrostu opłat o kwotę wynikającą z rozporządzenia Rady Ministrów do Prawa Ochrony Środowiska zmieniające rozporządzenie w sprawie opłat za korzystanie ze środowiska,</w:t>
      </w:r>
    </w:p>
    <w:p w14:paraId="3BF69D26" w14:textId="77777777" w:rsidR="00EE3484" w:rsidRDefault="00EE3484" w:rsidP="00EE3484">
      <w:pPr>
        <w:spacing w:line="276" w:lineRule="auto"/>
        <w:ind w:left="705" w:hanging="42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7)</w:t>
      </w:r>
      <w:r>
        <w:rPr>
          <w:rFonts w:ascii="Cambria" w:hAnsi="Cambria" w:cs="Cambria"/>
          <w:sz w:val="22"/>
          <w:szCs w:val="22"/>
        </w:rPr>
        <w:tab/>
        <w:t>zmiany terminów, które mogą ulec wydłużeniu o czas opóźnienia, jeżeli takie opóźnienie jest lub będzie miało wpływ na wykonanie przedmiotu zamówienia w następujących przypadkach:</w:t>
      </w:r>
    </w:p>
    <w:p w14:paraId="7EF78C79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a)</w:t>
      </w:r>
      <w:r>
        <w:rPr>
          <w:rFonts w:ascii="Cambria" w:hAnsi="Cambria" w:cs="Cambria"/>
        </w:rPr>
        <w:tab/>
        <w:t>wystąpienia konieczności wykonania dodatkowych i niemożliwych do przewidzenia prac, których zrealizowanie jest niezbędne, z uwagi na zmianę obowiązujących przepisów, a których  przeprowadzenie  wiąże się z potrzebą zmiany terminu,</w:t>
      </w:r>
    </w:p>
    <w:p w14:paraId="79D4FDB5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b)</w:t>
      </w:r>
      <w:r>
        <w:rPr>
          <w:rFonts w:ascii="Cambria" w:hAnsi="Cambria" w:cs="Cambria"/>
        </w:rPr>
        <w:tab/>
        <w:t>jakiegokolwiek opóźnienia, utrudnienia lub przeszkód spowodowanych lub dających się przypisać Zamawiającemu,</w:t>
      </w:r>
    </w:p>
    <w:p w14:paraId="7B15FD6A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c)</w:t>
      </w:r>
      <w:r>
        <w:rPr>
          <w:rFonts w:ascii="Cambria" w:hAnsi="Cambria" w:cs="Cambria"/>
        </w:rPr>
        <w:tab/>
        <w:t>siły wyższej,</w:t>
      </w:r>
    </w:p>
    <w:p w14:paraId="15A7C4AB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d)</w:t>
      </w:r>
      <w:r>
        <w:rPr>
          <w:rFonts w:ascii="Cambria" w:hAnsi="Cambria" w:cs="Cambria"/>
        </w:rPr>
        <w:tab/>
        <w:t>na skutek działań osób trzecich uniemożliwiających wykonanie prac, które to działania nie są konsekwencją winy którejkolwiek ze stron,</w:t>
      </w:r>
    </w:p>
    <w:p w14:paraId="6030A305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e)</w:t>
      </w:r>
      <w:r>
        <w:rPr>
          <w:rFonts w:ascii="Cambria" w:hAnsi="Cambria" w:cs="Cambria"/>
        </w:rPr>
        <w:tab/>
        <w:t>wystąpienie innych szczególnych okoliczności, za które Wykonawca nie jest odpowiedzialny;</w:t>
      </w:r>
    </w:p>
    <w:p w14:paraId="44EADAEC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związanych z obsługą administracyjno-organizacyjną umowy:</w:t>
      </w:r>
    </w:p>
    <w:p w14:paraId="00DD5CFD" w14:textId="77777777" w:rsidR="00EE3484" w:rsidRDefault="00EE3484" w:rsidP="00EE3484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teleadresowych,</w:t>
      </w:r>
    </w:p>
    <w:p w14:paraId="474513CD" w14:textId="77777777" w:rsidR="00EE3484" w:rsidRDefault="00EE3484" w:rsidP="00EE3484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rachunku bankowego Wykonawcy,</w:t>
      </w:r>
    </w:p>
    <w:p w14:paraId="40157AA9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wyniknięcia rozbieżności lub niejasności w rozumieniu pojęć użytych w umowie, których nie można usunąć w inny sposób, a zmiana będzie umożliwiać usunięcie rozbieżności i doprecyzowanie umowy w celu jednoznacznej interpretacji jej zapisów przez strony,</w:t>
      </w:r>
    </w:p>
    <w:p w14:paraId="130F8CE0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przeprowadzania kontroli realizowania przez właścicieli nieruchomości obowiązków w zakresie selektywnego zbierania odpadów komunalnych,</w:t>
      </w:r>
    </w:p>
    <w:p w14:paraId="569C1AEE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ilości lub wielkości pojemników do gromadzenia odpadów. </w:t>
      </w:r>
    </w:p>
    <w:p w14:paraId="3DC20716" w14:textId="77777777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Wszystkie powyższe postanowienia stanowią katalog zmian, na które Zamawiający może wyrazić zgodę. Nie stanowią jednocześnie zobowiązania do wyrażenia takiej zgody.</w:t>
      </w:r>
    </w:p>
    <w:p w14:paraId="57969CAD" w14:textId="77777777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Warunki dokonania zmian:</w:t>
      </w:r>
    </w:p>
    <w:p w14:paraId="48056FD7" w14:textId="77777777" w:rsidR="00EE3484" w:rsidRDefault="00EE3484" w:rsidP="00EE3484">
      <w:pPr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zawartej umowy może nastąpić wyłącznie za zgodą obu stron, wyrażoną na piśmie, pod rygorem nieważności;</w:t>
      </w:r>
    </w:p>
    <w:p w14:paraId="13A06087" w14:textId="77777777" w:rsidR="00EE3484" w:rsidRDefault="00EE3484" w:rsidP="00EE3484">
      <w:pPr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Strona występująca o zmianę postanowień zawartej umowy:</w:t>
      </w:r>
    </w:p>
    <w:p w14:paraId="0AA3D138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opisze zaistniałe okoliczności, </w:t>
      </w:r>
    </w:p>
    <w:p w14:paraId="499E1155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uzasadni, udokumentuje zaistnienie powyższych okoliczności,</w:t>
      </w:r>
    </w:p>
    <w:p w14:paraId="500BC85D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obliczy koszty zmiany, jeśli zmiana będzie miała wpływ na wynagrodzenie Wykonawcy.</w:t>
      </w:r>
    </w:p>
    <w:p w14:paraId="6F12737F" w14:textId="0CE9544C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Wniosek o zmianę postanowień zawartej umowy musi być wyrażony na piśmie.</w:t>
      </w:r>
    </w:p>
    <w:p w14:paraId="6E53A99E" w14:textId="1A9F1394" w:rsidR="008D4B71" w:rsidRDefault="008D4B71" w:rsidP="008D4B71">
      <w:pPr>
        <w:pStyle w:val="Akapitzlist"/>
        <w:spacing w:after="0"/>
        <w:ind w:left="426"/>
        <w:jc w:val="both"/>
        <w:rPr>
          <w:rFonts w:ascii="Cambria" w:hAnsi="Cambria"/>
        </w:rPr>
      </w:pPr>
    </w:p>
    <w:p w14:paraId="3804B2E2" w14:textId="77777777" w:rsidR="008D4B71" w:rsidRDefault="008D4B71" w:rsidP="008D4B71">
      <w:pPr>
        <w:pStyle w:val="Akapitzlist"/>
        <w:spacing w:after="0"/>
        <w:ind w:left="426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13.</w:t>
      </w:r>
    </w:p>
    <w:p w14:paraId="3C641076" w14:textId="58F02320" w:rsidR="008D4B71" w:rsidRPr="008D4B71" w:rsidRDefault="008D4B71" w:rsidP="008D4B71">
      <w:pPr>
        <w:suppressAutoHyphens w:val="0"/>
        <w:spacing w:after="16" w:line="360" w:lineRule="auto"/>
        <w:ind w:left="10" w:hanging="10"/>
        <w:jc w:val="center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b/>
          <w:i/>
          <w:color w:val="000000"/>
          <w:sz w:val="22"/>
          <w:szCs w:val="22"/>
        </w:rPr>
        <w:t>Elektromobilność</w:t>
      </w:r>
    </w:p>
    <w:p w14:paraId="65D8515C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 oświadcza, iż udział pojazdów elektrycznych lub pojazdów napędzanych gazem ziemnym we flocie użytkowanych pojazdów przy wykonywaniu zamówienia, będzie wynosił co najmniej:</w:t>
      </w:r>
    </w:p>
    <w:p w14:paraId="36B6361A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lastRenderedPageBreak/>
        <w:t>a)</w:t>
      </w:r>
      <w:r w:rsidRPr="008D4B71">
        <w:rPr>
          <w:rFonts w:ascii="Cambria" w:eastAsia="Cambria" w:hAnsi="Cambria"/>
          <w:color w:val="000000"/>
          <w:sz w:val="22"/>
          <w:szCs w:val="22"/>
        </w:rPr>
        <w:tab/>
        <w:t>7% - do dnia 31 grudnia 2025 r.,</w:t>
      </w:r>
    </w:p>
    <w:p w14:paraId="07464AB5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b)</w:t>
      </w:r>
      <w:r w:rsidRPr="008D4B71">
        <w:rPr>
          <w:rFonts w:ascii="Cambria" w:eastAsia="Cambria" w:hAnsi="Cambria"/>
          <w:color w:val="000000"/>
          <w:sz w:val="22"/>
          <w:szCs w:val="22"/>
        </w:rPr>
        <w:tab/>
        <w:t>9% - od dnia 1 stycznia 2026 r. do dnia 31 grudnia 2030 r.,</w:t>
      </w:r>
    </w:p>
    <w:p w14:paraId="2EACAB44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 xml:space="preserve">zgodnie z art. 68a i 68b ustawy z dnia 11 stycznia 2018 r. o elektromobilności i paliwach alternatywnych </w:t>
      </w:r>
      <w:r w:rsidRPr="008D4B71">
        <w:rPr>
          <w:rFonts w:ascii="Cambria" w:eastAsia="Cambria" w:hAnsi="Cambria" w:cs="Cambria"/>
          <w:color w:val="000000"/>
          <w:sz w:val="22"/>
          <w:szCs w:val="22"/>
        </w:rPr>
        <w:t>(t.j. Dz. U. z 2022 r. poz. 1083 z późn. zm.)</w:t>
      </w:r>
      <w:r w:rsidRPr="008D4B71">
        <w:rPr>
          <w:rFonts w:ascii="Cambria" w:eastAsia="Cambria" w:hAnsi="Cambria"/>
          <w:color w:val="000000"/>
          <w:sz w:val="22"/>
          <w:szCs w:val="22"/>
        </w:rPr>
        <w:t xml:space="preserve"> i ewentualnych jej zmianach. W przypadku zmiany ustawy w zakresie terminu zapewnienia udziału pojazdów elektrycznych lub pojazdów napędzanych gazem ziemnym, wymagania w zakresie elektromobilności określone w umowie stosuje się z uwzględnieniem zmian ustawy.</w:t>
      </w:r>
    </w:p>
    <w:p w14:paraId="31331B4F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Wykonawca, zobowiązany jest przedstawić Zamawiającemu wykaz floty pojazdów użytkowanych przy wykonywaniu zamówienia (ilość, nr rejestracyjne pojazdów ze wskazaniem (%) udziału pojazdów  elektrycznych lub pojazdów napędzanych gazem ziemnym).</w:t>
      </w:r>
    </w:p>
    <w:p w14:paraId="10AB63BE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 od dnia zawarcia umowy na każde żądanie Zamawiającego zobowiązuje się składać pisemne oświadczenie o wykorzystywanej flocie pojazdów przy realizacji zadań zleconych niniejszą umową, które zawierać będzie informacje nt. łącznej ilości pojazdów, w tym łącznej ilości pojazdów określonych ustawą wskazaną w ust. 1, wraz z informacją nt. numeru rejestracyjnego.</w:t>
      </w:r>
    </w:p>
    <w:p w14:paraId="1A1E32CA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Brak złożonego pisemnego oświadczenia w wyznaczonym terminie może zostać potraktowane przez Zamawiającego jako niespełnienie wymogu przedmiotowej ustawy o elektromobilności i paliwach alternatywnych.</w:t>
      </w:r>
    </w:p>
    <w:p w14:paraId="138F1CCB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Przedłożenie oświadczenia, o którym mowa, nie wyłącza uprawnienia Zamawiającego do weryfikacji spełnienia ww. wymogu w sposób wybrany przez Zamawiającego, w szczególności poprzez żądania okazania pojazdów.</w:t>
      </w:r>
    </w:p>
    <w:p w14:paraId="63BECDEF" w14:textId="65959F14" w:rsidR="008D4B71" w:rsidRPr="008D4B71" w:rsidRDefault="008D4B71" w:rsidP="008D4B71">
      <w:pPr>
        <w:pStyle w:val="Akapitzlist"/>
        <w:spacing w:after="0"/>
        <w:ind w:left="426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31E5B591" w14:textId="3E0912A6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54733AD7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Podwykonawstwo</w:t>
      </w:r>
    </w:p>
    <w:p w14:paraId="63A528AA" w14:textId="77777777" w:rsidR="00EE3484" w:rsidRDefault="00EE3484" w:rsidP="00EE3484">
      <w:pPr>
        <w:pStyle w:val="Style12"/>
        <w:widowControl/>
        <w:numPr>
          <w:ilvl w:val="3"/>
          <w:numId w:val="35"/>
        </w:numPr>
        <w:spacing w:line="276" w:lineRule="auto"/>
        <w:ind w:left="0" w:hanging="284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sz w:val="22"/>
          <w:szCs w:val="22"/>
        </w:rPr>
        <w:t>Wykonawca może powierzyć wykonanie części zamówienia podwykonawcom pod warunkiem, że posiadają oni kwalifikacje do ich wykonania.</w:t>
      </w:r>
    </w:p>
    <w:p w14:paraId="5215E470" w14:textId="34BA3F87" w:rsidR="00EE3484" w:rsidRPr="00A14188" w:rsidRDefault="00EE3484" w:rsidP="00EE3484">
      <w:pPr>
        <w:pStyle w:val="Style12"/>
        <w:widowControl/>
        <w:numPr>
          <w:ilvl w:val="3"/>
          <w:numId w:val="35"/>
        </w:numPr>
        <w:spacing w:line="276" w:lineRule="auto"/>
        <w:ind w:left="0"/>
        <w:jc w:val="both"/>
        <w:rPr>
          <w:rStyle w:val="FontStyle21"/>
          <w:rFonts w:ascii="Cambria" w:hAnsi="Cambria"/>
          <w:color w:val="auto"/>
          <w:sz w:val="24"/>
          <w:szCs w:val="24"/>
        </w:rPr>
      </w:pPr>
      <w:r>
        <w:rPr>
          <w:rStyle w:val="FontStyle21"/>
          <w:rFonts w:ascii="Cambria" w:hAnsi="Cambria"/>
          <w:sz w:val="22"/>
          <w:szCs w:val="22"/>
        </w:rPr>
        <w:t>Wykonywanie prac przez podwykonawcę nie zwalnia Wykonawcy z odpowiedzialności za wykonanie obowiązków wynikających z umowy i obowiązujących przepisów prawa. Wykonawca odpowiada za działania i zaniechania podwykonawców jak za własne.</w:t>
      </w:r>
    </w:p>
    <w:p w14:paraId="6823E440" w14:textId="77777777" w:rsidR="00A14188" w:rsidRDefault="00A14188" w:rsidP="00A14188">
      <w:pPr>
        <w:pStyle w:val="Style12"/>
        <w:widowControl/>
        <w:spacing w:line="276" w:lineRule="auto"/>
        <w:jc w:val="both"/>
        <w:rPr>
          <w:rFonts w:ascii="Cambria" w:hAnsi="Cambria"/>
        </w:rPr>
      </w:pPr>
    </w:p>
    <w:p w14:paraId="2CE97EFF" w14:textId="255F556D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5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14B9BC1B" w14:textId="43F84CA8" w:rsidR="00EE3484" w:rsidRDefault="00EE3484" w:rsidP="00EE3484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 zakresie nieuregulowanym niniejszą umową stosuje się odpowiednio przepisy </w:t>
      </w:r>
      <w:r>
        <w:rPr>
          <w:rFonts w:ascii="Cambria" w:hAnsi="Cambria"/>
          <w:iCs/>
          <w:color w:val="auto"/>
          <w:sz w:val="22"/>
          <w:szCs w:val="22"/>
        </w:rPr>
        <w:t xml:space="preserve">Kodeksu cywilnego, </w:t>
      </w:r>
      <w:r>
        <w:rPr>
          <w:rFonts w:ascii="Cambria" w:hAnsi="Cambria"/>
          <w:color w:val="auto"/>
          <w:sz w:val="22"/>
          <w:szCs w:val="22"/>
        </w:rPr>
        <w:t>ustawy z dnia 14 grudnia 2012 r. o odpadach (Dz.U. z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bCs/>
          <w:color w:val="auto"/>
          <w:sz w:val="22"/>
          <w:szCs w:val="22"/>
        </w:rPr>
        <w:t xml:space="preserve">poz. </w:t>
      </w:r>
      <w:r w:rsidR="00A14188">
        <w:rPr>
          <w:rFonts w:ascii="Cambria" w:hAnsi="Cambria"/>
          <w:bCs/>
          <w:color w:val="auto"/>
          <w:sz w:val="22"/>
          <w:szCs w:val="22"/>
        </w:rPr>
        <w:t>699</w:t>
      </w:r>
      <w:r>
        <w:rPr>
          <w:rFonts w:ascii="Cambria" w:hAnsi="Cambria"/>
          <w:bCs/>
          <w:color w:val="auto"/>
          <w:sz w:val="22"/>
          <w:szCs w:val="22"/>
        </w:rPr>
        <w:t xml:space="preserve"> ze zm.)</w:t>
      </w:r>
      <w:r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 xml:space="preserve">ustawy </w:t>
      </w:r>
      <w:r>
        <w:rPr>
          <w:rFonts w:ascii="Cambria" w:hAnsi="Cambria"/>
          <w:color w:val="auto"/>
          <w:sz w:val="22"/>
          <w:szCs w:val="22"/>
        </w:rPr>
        <w:br/>
        <w:t xml:space="preserve">z dnia 13 września 1996 r. o utrzymaniu czystości i porządku w gminach </w:t>
      </w:r>
      <w:r>
        <w:rPr>
          <w:rFonts w:asciiTheme="majorHAnsi" w:hAnsiTheme="majorHAnsi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 U. z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 poz. </w:t>
      </w:r>
      <w:r w:rsidR="00A14188">
        <w:rPr>
          <w:rFonts w:ascii="Cambria" w:hAnsi="Cambria"/>
          <w:color w:val="auto"/>
          <w:sz w:val="22"/>
          <w:szCs w:val="22"/>
        </w:rPr>
        <w:t xml:space="preserve">1297 </w:t>
      </w:r>
      <w:r>
        <w:rPr>
          <w:rFonts w:ascii="Cambria" w:hAnsi="Cambria"/>
          <w:color w:val="auto"/>
          <w:sz w:val="22"/>
          <w:szCs w:val="22"/>
        </w:rPr>
        <w:t xml:space="preserve"> ze zm.), ustawy z dnia 29 stycznia 2004 r. Prawo Zamówień Publicznych (t.j. Dz. U.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r., poz. 1</w:t>
      </w:r>
      <w:r w:rsidR="00A14188">
        <w:rPr>
          <w:rFonts w:ascii="Cambria" w:hAnsi="Cambria"/>
          <w:color w:val="auto"/>
          <w:sz w:val="22"/>
          <w:szCs w:val="22"/>
        </w:rPr>
        <w:t>710</w:t>
      </w:r>
      <w:r>
        <w:rPr>
          <w:rFonts w:ascii="Cambria" w:hAnsi="Cambria"/>
          <w:color w:val="auto"/>
          <w:sz w:val="22"/>
          <w:szCs w:val="22"/>
        </w:rPr>
        <w:t xml:space="preserve"> ze zm.) oraz obowiązujących aktów wykonawczych do w/w ustaw a także obowiązujących aktów prawa miejscowego. </w:t>
      </w:r>
    </w:p>
    <w:p w14:paraId="27A1A7F8" w14:textId="77777777" w:rsidR="00A14188" w:rsidRDefault="00A14188" w:rsidP="00EE3484">
      <w:pPr>
        <w:pStyle w:val="Default"/>
        <w:spacing w:line="276" w:lineRule="auto"/>
        <w:jc w:val="both"/>
        <w:rPr>
          <w:rFonts w:ascii="Cambria" w:hAnsi="Cambria"/>
        </w:rPr>
      </w:pPr>
    </w:p>
    <w:p w14:paraId="34720584" w14:textId="68AF2B05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6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154A6B27" w14:textId="5F9D4483" w:rsidR="00EE3484" w:rsidRDefault="00EE3484" w:rsidP="00EE3484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Ewentualne spory mogące wyniknąć z niniejszej umowy, nie załatwione polubownie zostaną rozpatrzone przez sąd powszechny właściwy dla siedziby Zamawiającego.</w:t>
      </w:r>
    </w:p>
    <w:p w14:paraId="2F5A429D" w14:textId="77777777" w:rsidR="00A14188" w:rsidRDefault="00A14188" w:rsidP="00EE34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FD749B" w14:textId="11196868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7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306F5C6A" w14:textId="77777777" w:rsidR="00EE3484" w:rsidRDefault="00EE3484" w:rsidP="00EE3484">
      <w:pPr>
        <w:pStyle w:val="Tekstpodstawowy"/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Niniejsza umowa została sporządzona w 2 jednobrzmiących egzemplarzach, po jednym egzemplarzu dla każdej ze stron. </w:t>
      </w:r>
    </w:p>
    <w:tbl>
      <w:tblPr>
        <w:tblW w:w="9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4431"/>
      </w:tblGrid>
      <w:tr w:rsidR="00EE3484" w14:paraId="6D81EABF" w14:textId="77777777" w:rsidTr="00DA7CC5">
        <w:trPr>
          <w:trHeight w:val="3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91CE2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915E3CB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77D0A67A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A8F9E51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2B956FB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" w:type="dxa"/>
            <w:tcBorders>
              <w:left w:val="single" w:sz="4" w:space="0" w:color="000000"/>
              <w:right w:val="single" w:sz="4" w:space="0" w:color="000000"/>
            </w:tcBorders>
          </w:tcPr>
          <w:p w14:paraId="6B4A8E95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DB33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2C179C92" w14:textId="77777777" w:rsidR="00EE3484" w:rsidRDefault="00EE3484" w:rsidP="00EE3484">
      <w:pPr>
        <w:pStyle w:val="Legenda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          </w:t>
      </w:r>
      <w:r>
        <w:rPr>
          <w:rFonts w:ascii="Cambria" w:hAnsi="Cambria"/>
          <w:i/>
          <w:szCs w:val="22"/>
        </w:rPr>
        <w:t>ZAMAWIAJĄCY                                                                     WYKONAWCA</w:t>
      </w:r>
    </w:p>
    <w:p w14:paraId="20DE5832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0CEA30C3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0F5D5DF8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Załączniki:</w:t>
      </w:r>
    </w:p>
    <w:p w14:paraId="0BEA9E42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1 - Wykaz nieruchomości, z których odbierane są odpady</w:t>
      </w:r>
    </w:p>
    <w:p w14:paraId="42C5EF11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7BE1EC32" w14:textId="77777777" w:rsidR="006950F9" w:rsidRDefault="006950F9"/>
    <w:sectPr w:rsidR="006950F9">
      <w:headerReference w:type="default" r:id="rId7"/>
      <w:footerReference w:type="default" r:id="rId8"/>
      <w:pgSz w:w="11906" w:h="16838"/>
      <w:pgMar w:top="899" w:right="1417" w:bottom="1079" w:left="1276" w:header="708" w:footer="25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13E2" w14:textId="77777777" w:rsidR="00F94BBB" w:rsidRDefault="00F94BBB" w:rsidP="00EE3484">
      <w:r>
        <w:separator/>
      </w:r>
    </w:p>
  </w:endnote>
  <w:endnote w:type="continuationSeparator" w:id="0">
    <w:p w14:paraId="4DE8FB0B" w14:textId="77777777" w:rsidR="00F94BBB" w:rsidRDefault="00F94BBB" w:rsidP="00E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5F8E" w14:textId="77777777" w:rsidR="0073080D" w:rsidRDefault="00000000">
    <w:pPr>
      <w:pStyle w:val="Stopka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Strona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PAGE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10</w:t>
    </w:r>
    <w:r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z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NUMPAGES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13</w:t>
    </w:r>
    <w:r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8533" w14:textId="77777777" w:rsidR="00F94BBB" w:rsidRDefault="00F94BBB" w:rsidP="00EE3484">
      <w:r>
        <w:separator/>
      </w:r>
    </w:p>
  </w:footnote>
  <w:footnote w:type="continuationSeparator" w:id="0">
    <w:p w14:paraId="783470BF" w14:textId="77777777" w:rsidR="00F94BBB" w:rsidRDefault="00F94BBB" w:rsidP="00E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35A5" w14:textId="23DDAA74" w:rsidR="0073080D" w:rsidRDefault="00000000">
    <w:pPr>
      <w:pStyle w:val="Nagwek"/>
      <w:tabs>
        <w:tab w:val="left" w:pos="2193"/>
      </w:tabs>
      <w:spacing w:line="274" w:lineRule="exact"/>
      <w:ind w:left="-490"/>
      <w:rPr>
        <w:rFonts w:ascii="Cambria" w:hAnsi="Cambria"/>
        <w:b/>
        <w:bCs/>
        <w:sz w:val="20"/>
        <w:szCs w:val="20"/>
      </w:rPr>
    </w:pPr>
    <w:bookmarkStart w:id="7" w:name="_Hlk9335319"/>
    <w:bookmarkEnd w:id="7"/>
    <w:r w:rsidRPr="001C11A8">
      <w:rPr>
        <w:rFonts w:ascii="Cambria" w:hAnsi="Cambria"/>
        <w:b/>
        <w:bCs/>
        <w:sz w:val="20"/>
        <w:szCs w:val="20"/>
      </w:rPr>
      <w:t xml:space="preserve">Znak sprawy: </w:t>
    </w:r>
    <w:r>
      <w:rPr>
        <w:rFonts w:ascii="Cambria" w:hAnsi="Cambria"/>
        <w:b/>
        <w:bCs/>
        <w:sz w:val="20"/>
        <w:szCs w:val="20"/>
      </w:rPr>
      <w:t>OS</w:t>
    </w:r>
    <w:r w:rsidRPr="001C11A8">
      <w:rPr>
        <w:rFonts w:ascii="Cambria" w:hAnsi="Cambria"/>
        <w:b/>
        <w:bCs/>
        <w:sz w:val="20"/>
        <w:szCs w:val="20"/>
      </w:rPr>
      <w:t>.271.</w:t>
    </w:r>
    <w:r w:rsidR="00EE3484">
      <w:rPr>
        <w:rFonts w:ascii="Cambria" w:hAnsi="Cambria"/>
        <w:b/>
        <w:bCs/>
        <w:sz w:val="20"/>
        <w:szCs w:val="20"/>
      </w:rPr>
      <w:t>3</w:t>
    </w:r>
    <w:r w:rsidRPr="001C11A8">
      <w:rPr>
        <w:rFonts w:ascii="Cambria" w:hAnsi="Cambria"/>
        <w:b/>
        <w:bCs/>
        <w:sz w:val="20"/>
        <w:szCs w:val="20"/>
      </w:rPr>
      <w:t>.202</w:t>
    </w:r>
    <w:r w:rsidR="00EE3484">
      <w:rPr>
        <w:rFonts w:ascii="Cambria" w:hAnsi="Cambria"/>
        <w:b/>
        <w:bCs/>
        <w:sz w:val="20"/>
        <w:szCs w:val="20"/>
      </w:rPr>
      <w:t>2</w:t>
    </w:r>
  </w:p>
  <w:p w14:paraId="1823C5F3" w14:textId="77777777" w:rsidR="007308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CAD"/>
    <w:multiLevelType w:val="multilevel"/>
    <w:tmpl w:val="BAD409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E2963"/>
    <w:multiLevelType w:val="multilevel"/>
    <w:tmpl w:val="E1761798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" w15:restartNumberingAfterBreak="0">
    <w:nsid w:val="08030F49"/>
    <w:multiLevelType w:val="multilevel"/>
    <w:tmpl w:val="336C0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8C63AE2"/>
    <w:multiLevelType w:val="multilevel"/>
    <w:tmpl w:val="45B20BDC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91049FA"/>
    <w:multiLevelType w:val="multilevel"/>
    <w:tmpl w:val="90383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  <w:i w:val="0"/>
        <w:color w:val="auto"/>
        <w:sz w:val="22"/>
      </w:rPr>
    </w:lvl>
    <w:lvl w:ilvl="2">
      <w:start w:val="1"/>
      <w:numFmt w:val="lowerRoman"/>
      <w:lvlText w:val="%2.%3"/>
      <w:lvlJc w:val="right"/>
      <w:pPr>
        <w:tabs>
          <w:tab w:val="num" w:pos="1658"/>
        </w:tabs>
        <w:ind w:left="1658" w:hanging="180"/>
      </w:pPr>
    </w:lvl>
    <w:lvl w:ilvl="3">
      <w:start w:val="30"/>
      <w:numFmt w:val="decimal"/>
      <w:lvlText w:val="%3.%4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4.%5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5.%6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6.%7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7.%8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8.%9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0BCF25B4"/>
    <w:multiLevelType w:val="multilevel"/>
    <w:tmpl w:val="68D63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color w:val="auto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0E28460F"/>
    <w:multiLevelType w:val="multilevel"/>
    <w:tmpl w:val="01A0A6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/>
        <w:i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F40A38"/>
    <w:multiLevelType w:val="multilevel"/>
    <w:tmpl w:val="9398D27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150E5FBC"/>
    <w:multiLevelType w:val="multilevel"/>
    <w:tmpl w:val="F6FA767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Times New Roman"/>
        <w:i w:val="0"/>
        <w:strike w:val="0"/>
        <w:dstrike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4E31E9"/>
    <w:multiLevelType w:val="multilevel"/>
    <w:tmpl w:val="FF8EB250"/>
    <w:lvl w:ilvl="0">
      <w:start w:val="1"/>
      <w:numFmt w:val="bullet"/>
      <w:lvlText w:val="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BA3CF6"/>
    <w:multiLevelType w:val="multilevel"/>
    <w:tmpl w:val="DFD476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TimesNewRomanPSMT" w:hAnsi="Cambria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D8A76B3"/>
    <w:multiLevelType w:val="multilevel"/>
    <w:tmpl w:val="17126C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1E875527"/>
    <w:multiLevelType w:val="multilevel"/>
    <w:tmpl w:val="EB1665B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BB3838"/>
    <w:multiLevelType w:val="multilevel"/>
    <w:tmpl w:val="DEAC15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eastAsia="Times New Roman" w:hAnsi="Cambria"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2D0548F0"/>
    <w:multiLevelType w:val="multilevel"/>
    <w:tmpl w:val="B8DC4D6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981" w:hanging="180"/>
      </w:pPr>
    </w:lvl>
  </w:abstractNum>
  <w:abstractNum w:abstractNumId="15" w15:restartNumberingAfterBreak="0">
    <w:nsid w:val="2DE60E13"/>
    <w:multiLevelType w:val="multilevel"/>
    <w:tmpl w:val="44140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color w:val="auto"/>
        <w:sz w:val="22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202E13"/>
    <w:multiLevelType w:val="multilevel"/>
    <w:tmpl w:val="8C62045E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7" w15:restartNumberingAfterBreak="0">
    <w:nsid w:val="376D1D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2351E2"/>
    <w:multiLevelType w:val="multilevel"/>
    <w:tmpl w:val="2B32774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color w:val="auto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704" w:hanging="42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315" w:hanging="180"/>
      </w:pPr>
      <w:rPr>
        <w:rFonts w:ascii="Cambria" w:eastAsia="Times New Roman" w:hAnsi="Cambria" w:cs="Times New Roman"/>
        <w:b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8292BF3"/>
    <w:multiLevelType w:val="multilevel"/>
    <w:tmpl w:val="705617D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A4B6B"/>
    <w:multiLevelType w:val="multilevel"/>
    <w:tmpl w:val="00981D5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45AD304A"/>
    <w:multiLevelType w:val="multilevel"/>
    <w:tmpl w:val="8078E0D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5B7F22"/>
    <w:multiLevelType w:val="multilevel"/>
    <w:tmpl w:val="128CFC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6"/>
      <w:numFmt w:val="lowerLetter"/>
      <w:lvlText w:val="%1.%2"/>
      <w:lvlJc w:val="left"/>
      <w:pPr>
        <w:tabs>
          <w:tab w:val="num" w:pos="819"/>
        </w:tabs>
        <w:ind w:left="819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1353"/>
        </w:tabs>
        <w:ind w:left="1353" w:hanging="360"/>
      </w:pPr>
      <w:rPr>
        <w:b w:val="0"/>
      </w:rPr>
    </w:lvl>
    <w:lvl w:ilvl="4">
      <w:start w:val="1"/>
      <w:numFmt w:val="lowerLetter"/>
      <w:lvlText w:val="%4.%5"/>
      <w:lvlJc w:val="left"/>
      <w:pPr>
        <w:tabs>
          <w:tab w:val="num" w:pos="786"/>
        </w:tabs>
        <w:ind w:left="786" w:hanging="360"/>
      </w:pPr>
    </w:lvl>
    <w:lvl w:ilvl="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cs="Wingdings" w:hint="default"/>
      </w:rPr>
    </w:lvl>
    <w:lvl w:ilvl="6">
      <w:start w:val="1"/>
      <w:numFmt w:val="lowerLetter"/>
      <w:lvlText w:val="%6.%7"/>
      <w:lvlJc w:val="left"/>
      <w:pPr>
        <w:tabs>
          <w:tab w:val="num" w:pos="1211"/>
        </w:tabs>
        <w:ind w:left="1211" w:hanging="360"/>
      </w:pPr>
    </w:lvl>
    <w:lvl w:ilvl="7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F56CA5"/>
    <w:multiLevelType w:val="multilevel"/>
    <w:tmpl w:val="9022F8AE"/>
    <w:lvl w:ilvl="0">
      <w:start w:val="1"/>
      <w:numFmt w:val="decimal"/>
      <w:lvlText w:val="%1)"/>
      <w:lvlJc w:val="left"/>
      <w:pPr>
        <w:tabs>
          <w:tab w:val="num" w:pos="0"/>
        </w:tabs>
        <w:ind w:left="13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1" w:hanging="180"/>
      </w:pPr>
    </w:lvl>
  </w:abstractNum>
  <w:abstractNum w:abstractNumId="24" w15:restartNumberingAfterBreak="0">
    <w:nsid w:val="62FE6624"/>
    <w:multiLevelType w:val="multilevel"/>
    <w:tmpl w:val="9174A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755B43"/>
    <w:multiLevelType w:val="multilevel"/>
    <w:tmpl w:val="BC048EDA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6" w15:restartNumberingAfterBreak="0">
    <w:nsid w:val="63B431EA"/>
    <w:multiLevelType w:val="multilevel"/>
    <w:tmpl w:val="296C6A3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7" w15:restartNumberingAfterBreak="0">
    <w:nsid w:val="6A8C4E54"/>
    <w:multiLevelType w:val="multilevel"/>
    <w:tmpl w:val="76B44C2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6BDB7C80"/>
    <w:multiLevelType w:val="multilevel"/>
    <w:tmpl w:val="03C4E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rFonts w:ascii="Cambria" w:hAnsi="Cambria"/>
        <w:color w:val="auto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6ECC69EF"/>
    <w:multiLevelType w:val="multilevel"/>
    <w:tmpl w:val="AAECA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ED64C95"/>
    <w:multiLevelType w:val="multilevel"/>
    <w:tmpl w:val="6226C202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  <w:rPr>
        <w:rFonts w:ascii="Cambria" w:hAnsi="Cambria" w:cs="Times New Roman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B9333B"/>
    <w:multiLevelType w:val="multilevel"/>
    <w:tmpl w:val="2FDA19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4C165D1"/>
    <w:multiLevelType w:val="multilevel"/>
    <w:tmpl w:val="7B1A33D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3" w15:restartNumberingAfterBreak="0">
    <w:nsid w:val="768530B1"/>
    <w:multiLevelType w:val="multilevel"/>
    <w:tmpl w:val="6518ACD6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7513E95"/>
    <w:multiLevelType w:val="multilevel"/>
    <w:tmpl w:val="5A2A77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8CA1D43"/>
    <w:multiLevelType w:val="multilevel"/>
    <w:tmpl w:val="84C882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7ABC40A9"/>
    <w:multiLevelType w:val="multilevel"/>
    <w:tmpl w:val="B23C3FD0"/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7" w15:restartNumberingAfterBreak="0">
    <w:nsid w:val="7C093BFE"/>
    <w:multiLevelType w:val="multilevel"/>
    <w:tmpl w:val="8D80D2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556770722">
    <w:abstractNumId w:val="4"/>
  </w:num>
  <w:num w:numId="2" w16cid:durableId="1578124065">
    <w:abstractNumId w:val="6"/>
  </w:num>
  <w:num w:numId="3" w16cid:durableId="434060583">
    <w:abstractNumId w:val="15"/>
  </w:num>
  <w:num w:numId="4" w16cid:durableId="964197621">
    <w:abstractNumId w:val="31"/>
  </w:num>
  <w:num w:numId="5" w16cid:durableId="406267241">
    <w:abstractNumId w:val="18"/>
  </w:num>
  <w:num w:numId="6" w16cid:durableId="1518349396">
    <w:abstractNumId w:val="8"/>
  </w:num>
  <w:num w:numId="7" w16cid:durableId="1426803608">
    <w:abstractNumId w:val="19"/>
  </w:num>
  <w:num w:numId="8" w16cid:durableId="1336766015">
    <w:abstractNumId w:val="30"/>
  </w:num>
  <w:num w:numId="9" w16cid:durableId="1064256108">
    <w:abstractNumId w:val="10"/>
  </w:num>
  <w:num w:numId="10" w16cid:durableId="1539313099">
    <w:abstractNumId w:val="2"/>
  </w:num>
  <w:num w:numId="11" w16cid:durableId="1607352133">
    <w:abstractNumId w:val="20"/>
  </w:num>
  <w:num w:numId="12" w16cid:durableId="49962618">
    <w:abstractNumId w:val="28"/>
  </w:num>
  <w:num w:numId="13" w16cid:durableId="1261331608">
    <w:abstractNumId w:val="13"/>
  </w:num>
  <w:num w:numId="14" w16cid:durableId="1574927555">
    <w:abstractNumId w:val="21"/>
  </w:num>
  <w:num w:numId="15" w16cid:durableId="211814017">
    <w:abstractNumId w:val="9"/>
  </w:num>
  <w:num w:numId="16" w16cid:durableId="537396307">
    <w:abstractNumId w:val="12"/>
  </w:num>
  <w:num w:numId="17" w16cid:durableId="464128880">
    <w:abstractNumId w:val="33"/>
  </w:num>
  <w:num w:numId="18" w16cid:durableId="2044556618">
    <w:abstractNumId w:val="5"/>
  </w:num>
  <w:num w:numId="19" w16cid:durableId="1918436079">
    <w:abstractNumId w:val="22"/>
  </w:num>
  <w:num w:numId="20" w16cid:durableId="1134637584">
    <w:abstractNumId w:val="24"/>
  </w:num>
  <w:num w:numId="21" w16cid:durableId="1387223119">
    <w:abstractNumId w:val="36"/>
  </w:num>
  <w:num w:numId="22" w16cid:durableId="493108681">
    <w:abstractNumId w:val="23"/>
  </w:num>
  <w:num w:numId="23" w16cid:durableId="1988167006">
    <w:abstractNumId w:val="32"/>
  </w:num>
  <w:num w:numId="24" w16cid:durableId="626544949">
    <w:abstractNumId w:val="7"/>
  </w:num>
  <w:num w:numId="25" w16cid:durableId="614676643">
    <w:abstractNumId w:val="27"/>
  </w:num>
  <w:num w:numId="26" w16cid:durableId="27686979">
    <w:abstractNumId w:val="3"/>
  </w:num>
  <w:num w:numId="27" w16cid:durableId="2041124632">
    <w:abstractNumId w:val="11"/>
  </w:num>
  <w:num w:numId="28" w16cid:durableId="539167708">
    <w:abstractNumId w:val="1"/>
  </w:num>
  <w:num w:numId="29" w16cid:durableId="477579908">
    <w:abstractNumId w:val="16"/>
  </w:num>
  <w:num w:numId="30" w16cid:durableId="2128891677">
    <w:abstractNumId w:val="35"/>
  </w:num>
  <w:num w:numId="31" w16cid:durableId="1170751894">
    <w:abstractNumId w:val="29"/>
  </w:num>
  <w:num w:numId="32" w16cid:durableId="1501113593">
    <w:abstractNumId w:val="37"/>
  </w:num>
  <w:num w:numId="33" w16cid:durableId="1981301528">
    <w:abstractNumId w:val="14"/>
  </w:num>
  <w:num w:numId="34" w16cid:durableId="519903347">
    <w:abstractNumId w:val="26"/>
  </w:num>
  <w:num w:numId="35" w16cid:durableId="451173748">
    <w:abstractNumId w:val="0"/>
  </w:num>
  <w:num w:numId="36" w16cid:durableId="2013340213">
    <w:abstractNumId w:val="34"/>
  </w:num>
  <w:num w:numId="37" w16cid:durableId="2003045815">
    <w:abstractNumId w:val="25"/>
  </w:num>
  <w:num w:numId="38" w16cid:durableId="1993630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51"/>
    <w:rsid w:val="00066218"/>
    <w:rsid w:val="00101071"/>
    <w:rsid w:val="00105430"/>
    <w:rsid w:val="002C7B33"/>
    <w:rsid w:val="002E1F51"/>
    <w:rsid w:val="00625EFB"/>
    <w:rsid w:val="00653919"/>
    <w:rsid w:val="006950F9"/>
    <w:rsid w:val="006C6694"/>
    <w:rsid w:val="00817E48"/>
    <w:rsid w:val="008D4B71"/>
    <w:rsid w:val="00A14188"/>
    <w:rsid w:val="00B44C82"/>
    <w:rsid w:val="00BB0B47"/>
    <w:rsid w:val="00CF26E7"/>
    <w:rsid w:val="00E42A7C"/>
    <w:rsid w:val="00EE3484"/>
    <w:rsid w:val="00EF2C47"/>
    <w:rsid w:val="00F94BBB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1D4"/>
  <w15:chartTrackingRefBased/>
  <w15:docId w15:val="{1ED3132E-07CC-4D47-9ED7-19C62893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484"/>
    <w:rPr>
      <w:b/>
      <w:bCs/>
    </w:rPr>
  </w:style>
  <w:style w:type="character" w:customStyle="1" w:styleId="FontStyle36">
    <w:name w:val="Font Style36"/>
    <w:basedOn w:val="Domylnaczcionkaakapitu"/>
    <w:qFormat/>
    <w:rsid w:val="00EE348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qFormat/>
    <w:rsid w:val="00EE348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basedOn w:val="Domylnaczcionkaakapitu"/>
    <w:qFormat/>
    <w:rsid w:val="00EE3484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EE3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E348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E3484"/>
    <w:rPr>
      <w:rFonts w:ascii="Times New Roman" w:eastAsia="Times New Roman" w:hAnsi="Times New Roman" w:cs="Times New Roman"/>
      <w:szCs w:val="24"/>
      <w:lang w:eastAsia="pl-PL"/>
    </w:rPr>
  </w:style>
  <w:style w:type="paragraph" w:styleId="Legenda">
    <w:name w:val="caption"/>
    <w:basedOn w:val="Normalny"/>
    <w:next w:val="Normalny"/>
    <w:qFormat/>
    <w:rsid w:val="00EE3484"/>
    <w:pPr>
      <w:ind w:left="708"/>
    </w:pPr>
    <w:rPr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E348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E348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EE3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Podsis rysunku,Akapit z listą numerowaną"/>
    <w:basedOn w:val="Normalny"/>
    <w:uiPriority w:val="34"/>
    <w:qFormat/>
    <w:rsid w:val="00EE3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E34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EE348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6289</Words>
  <Characters>37735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4</cp:revision>
  <dcterms:created xsi:type="dcterms:W3CDTF">2022-09-19T06:11:00Z</dcterms:created>
  <dcterms:modified xsi:type="dcterms:W3CDTF">2022-09-23T06:27:00Z</dcterms:modified>
</cp:coreProperties>
</file>